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2020-2022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ТЕХНИЧЕСКИЕ СРЕДСТВА АКВАКУЛЬТУРЫ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35.04.07 Водные биоресурсы и аквакультура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«Аквакультура»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26.07.2017 г. N 710  (с изменениями N 1456 от 26.11.2020) и учебным планом по направлению подготовки магистратуры 35.04.07 Водные биоресурсы и аквакультура  (профиль «Аквакультура»).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Тихонов Евгений Андриянович, профессор, кафедра транспортных и технологических машин и оборудования; профессор, отдел подготовки и аттестации НПР; главный конструктор, Студенческое конструкторское бюро (СКБ) агротехнического факультета, доктор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оптимизацию деятельности предприятия аквакультуры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Знает современные отечественные и зарубежные достижения науки и передовой практики в биотехнике разведения и выращивания объектов аквакультуры, требования к разработке планов развития предприятия</w:t>
            </w:r>
          </w:p>
          <w:p/>
          <w:p>
            <w:pPr/>
            <w:r>
              <w:rPr/>
              <w:t xml:space="preserve">ПК-1.2. Умеет определять недостатки в биотехнике разведения и выращивания объектов аквакультуры, находить новые технологии воспроизводства и выращивания объектов аквакультуры, планировать инновационное развитие предприятия аквакультуры; </w:t>
            </w:r>
          </w:p>
          <w:p/>
          <w:p>
            <w:pPr/>
            <w:r>
              <w:rPr/>
              <w:t xml:space="preserve">ПК-1.3. Владеет навыками совершенствования технологических процессов на предприятии, внедрения инновационных методов и технологий аквакультуры, разработки планов развития предприятия аквакультуры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Технические средства аквакультуры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17BF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2026-04-21T02:07:15+03:00</dcterms:created>
  <dcterms:modified xsi:type="dcterms:W3CDTF">2026-04-21T02:07:15+03:00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