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КУЛЬТУРА И СПОРТ "ПОДВИЖНЫЕ ИГРЫ" (ЭЛЕКТИВНАЯ ДИСЦИПЛИНА, РЕАЛИЗОВАНА ЗА РАМКАМИ ОБЪЕМА ОБРАЗОВАТЕЛЬНОЙ ПРОГРАММЫ)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Киэлевяйнен Лариса Михайловна, заведующий кафедрой, кафедра теории и методики физического воспитания; заместитель директора по воспитательной работе, Институт физической культуры, спорта и туризма; заведующий кафедрой, кафедра теории и методики физического воспитания; директор, Центр адаптивной физической культуры,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3100" w:type="dxa"/>
            <w:noWrap/>
          </w:tcPr>
          <w:p>
            <w:pPr/>
            <w:r>
              <w:rPr/>
              <w:t xml:space="preserve">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ПК-1
Начальный</w:t>
            </w:r>
          </w:p>
        </w:tc>
        <w:tc>
          <w:tcPr>
            <w:tcW w:w="4000" w:type="dxa"/>
            <w:noWrap/>
          </w:tcPr>
          <w:p>
            <w:pPr>
              <w:jc w:val="numTab"/>
              <w:ind w:left="0" w:right="0" w:firstLine="0" w:hanging="0"/>
            </w:pPr>
            <w:r>
              <w:rPr/>
              <w:t xml:space="preserve">Способен разрабатывать и реализовывать программы по дисциплине "Физическая культура" в рамках основной общеобразовательной программы</w:t>
            </w:r>
          </w:p>
        </w:tc>
        <w:tc>
          <w:tcPr>
            <w:tcW w:w="3100" w:type="dxa"/>
            <w:noWrap/>
          </w:tcPr>
          <w:p>
            <w:pPr/>
            <w:r>
              <w:rPr/>
              <w:t xml:space="preserve">ПК-1.1. Знание теории и методики преподавания предмета "Физическая культура" в пределах требований федеральных государственных образовательных стандартов и основной общеобразовательной программы, его истории и места в мировой культуре и</w:t>
            </w:r>
          </w:p>
          <w:p/>
          <w:p>
            <w:pPr/>
            <w:r>
              <w:rPr/>
              <w:t xml:space="preserve">науке;</w:t>
            </w:r>
          </w:p>
          <w:p/>
          <w:p>
            <w:pPr/>
            <w:r>
              <w:rPr/>
              <w:t xml:space="preserve">ПК-1.2. Умение применять формы и методы  обучения предмету "Физическая культура", объективно оценивать знания обучающихся на основе тестирования и других методов контроля в соответствии с реальными учебными возможностями детей, организовывать различные виды внеурочной деятельности;</w:t>
            </w:r>
          </w:p>
          <w:p/>
          <w:p>
            <w:pPr/>
            <w:r>
              <w:rPr/>
              <w:t xml:space="preserve">ПК-1.3. Навыки разработки и реализации программ по предмету "Физическая культура" в рамках основной общеобразовательной программы, планирования и проведение учебных занятий, систематического анализа эффективности учебных занятий и подходов к обучению.</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Физическая культура и спорт "Подвижные игры" (элективная дисциплина, реализована за рамками объема образовательной программы)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Теоретико-методические основы занятий подвижными играми. Методика проведения подвижных игр с детьми разного возраста и детьми с ОВЗ.</w:t>
            </w:r>
          </w:p>
        </w:tc>
        <w:tc>
          <w:tcPr>
            <w:noWrap/>
          </w:tcPr>
          <w:p>
            <w:pPr>
              <w:jc w:val="left"/>
              <w:ind w:left="0" w:right="0" w:firstLine="0" w:hanging="0"/>
            </w:pPr>
            <w:r>
              <w:rPr/>
              <w:t xml:space="preserve">62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Контрольная работа; Другое;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Значение игры. Теории происхождения и развития игры. История происхождения и распространения подвижных игр с древних времен по наши дни. Определение подвижной игры как вида деятельности. Понятие об игровой деятельности. Специфические особенности подвижных игр и их отличие от спортивных.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Подвижные игры в педагогической практике. Классификация подвижных игр. Основные формы организации подвижных игр. Педагогические задачи, решаемые с помощью подвижных игр: оздоровительные, образовательные и воспитательные. Подвижные игры как средство воспитания морально-волевых и физических качеств.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Основные задачи руководителя игры. Подготовка преподавателя к проведению игры. Критерий выбора игры. Конспект игры, подготовка места, инвентаря, разметка площадки. Организация играющих: размещение играющих и место руководителя во время объяснения игры. Способы выбора водящего. Способы разделения на команды. Построение играющих в исходное положение для игры. Выбор капитанов и помощников. Требования к объяснению игры.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Руководство процессом игры. Организация правильных действий игроков, развитие творческой инициативы. Наблюдение и контроль за выполнением правил. Дозировка нагрузки во время игры. Объективность судейства в подвижных играх. Продолжительность игры для учащихся различного возраста. Требования к окончанию игры. Подведение итогов игры, определение результатов игры. Обсуждение игры. Оценка выполнения игровых действий всего коллектива и отдельных играющих.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          Педагогическое значение подвижных игр и их характеристика в связи с возрастными особенностями играющих. Педагогическая характеристика игр детей на различных ступенях обучения и воспитания. Игры младшего, среднего и старшего школьного возраста.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Планирование подвижных игр в учебной работе по физическому воспитанию в школе, содержание программного материала, место игры на уроке физической культуры. Составление опорного конспекта по подвижной игре, умение правильно сформулировать педагогические задачи в зависимости от контингента занимающихся, уровня физического развития и их подготовленности.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Построение занятий по подвижным играм. Структура урока физической культуры в школе с включением подвижных игр. Построение игровых, смешанных и тематических уроков. Методика проведения игр в различных классах школы (в зависимости от возрастных особенностей). Особенности чередования подвижных игр с другими средствами физического воспитания.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Место подвижных игр в решении задач физического воспитания. Особенности организации и проведения подвижных игр для лиц с ограниченными возможностями здоровья.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Подвижные игры и игровые упражнения для детей младшего школьного возраста: «Кто подходил», «Космонавты», «Караси и щука», «Белые медведи», «Совушка», «Два мороза», «Волки во рву», «Мяч на полу», «Передача мячей в колоннах», «Гуси-лебеди», «Команда быстроногих», «Эстафета зверей», «Вызов номеров», «Лиса и куры», «Кто дальше бросит», «Метко в цель», «Шишки, желуди, орехи», «Прыжки по полоскам», «Попади в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Подвижные игры и игровые упражнения для детей среднего школьного возраста: «Часовые и разведчики», «Охотники и утки», «Эстафета с лазаньем и перелезанием», «Эстафета на полосе препятствий», «Тяни в круг», «Перетягивание через черту», «Сильные и ловкие», «Петушиный бой», «Вызов», «Наступление», «Бег за флажками», «Перебежка с выручкой», «Погоня».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Подвижные игры и игровые упражнения для детей подросткового возраста: «Эстафета с элементами равновесия», «Перетягивание каната», «Подвижная цель», «Кто сильнее», «Колесо», «Большая эстафета по кругу», «Бег командами», «Сумей догнать», «Кто быстрее», «Эстафета с палками и прыжками», «Челнок», «Эстафета с чехардой», «Двумя мячами через сетку», «Шагай вперед», «Эстафета с ведением и броском в корзину», «Мяч среднему», «Мяч капитану».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Подвижные игры и игровые упражнения для детей старшего школьного возраста: «Пятнадцать передач», «Перехват мяча», «Рывок за мячом», «Гонка с выбыванием», «Сумей догнать», «Перемена мест», «Кто выше», «Баскетбол с надувным мячом», «Борьба за палку», «Подвижный ринг», «Бег пингвинов», «Карусели», «Наперегонки с мячом», «Нападают пятерки», «По наземной мишени», «Перестрелбол», «Волейбол с выбыванием», «Пробей стенку», «Ногой и головой через сетку», «Пасовка волейболистов» («Летучий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Подвижные игры во внеклассной работе. Методика проведения игр в различных условиях внеклассной работы. Подвижные игры на физкультурных праздниках (типа аттракционов), в помещениях в дождливую погоду. Игры аттракционы: «Трудный прыжок», «Достань городок», «Неуловимый шнур», «Вокруг стульев», «Проворные мотальщики», «Рапиристы», «Быстрые пальцы», «Извилистой тропой», «Сумей построить», «По кирпичикам», «Сбей мячик», «Меткий футболист», «Точный расчет», «Хлопни по шару», «Точные броски», «Удочки», «Слалом», «Успей проскочить», «Воздушная цель», «Удержи палку», «Ловкий перемах», «Шайбу в круг», «Землемеры», «Не теряй равновесия», «Поединок с ракетками», «Поиски звонка», «Жмурки – носильщики», «Успей подобрать», «Кто дальше уйдет», «Шнурбол», «Вернись в круг», «Метание в корзину», «Остаться в круге», «Быстрее перенести», «Через скакалку втроем».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Организация и проведение подвижных игр для детей с ДЦП (детский церебральный паралич): Выполни команду, Передай мяч по кругу, Оттолкни кубик, Горячий мячик, Пятнашки. Челнок, Услышь свое имя, Сбей кеглю, Эстафета с обручем, Кто быстрей, Спаси друга, Путешествие. Организация и проведение подвижных игр для детей с нарушением зрения (слепых и слабовидящих): Догонялки с колокольчиком, Что в мешке?, Рыбная ловля, Узнай друга, Туман в гавани, Гол-бол, Ориентировка по слуху, Паравозик, Догоняй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Организация и проведение подвижных игр для детей с нарушением слуха (глухих и слабослышащих): В зоопарке, Поймай белку, Удочка, Три стихии. Земля. Вода. Воздух, Печатающая машинка, Запрещенный цвет, Зеркало, Веревочка, Догони меня, Поймай мяч, Цветные палочки, Часы, Подними руку, В шеренгу становись! Организация и проведение подвижных игр для детей с умственной отсталостью и ЗПР (задержка психомоторного развития): Что пропало?, Назови слово, Воробушки, Узнай друга, ;Зоопарк, Строим цифры, Кот и воробушки, Невод, Горячий камень, Кегельбан, Круговое вышибало, Пятнашки-повторяшки, Говорящий мяч, Обгони, Самый ловкий, Кто дальше?, Точно в цель, Охотники и утки, Мяч в воздухе, Круговая лапта, Ногой по мячу, Змейка, Пятнашки мячом.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Организация соревнований по подвижным играм. Положение о соревнованиях. Подготовка организаторов и судей из числа учащихся. Методика проведения и организации соревнований для здоровых детей и детей с ОВЗ: «Веселые старты», «Муравейник», «Папа, мама, я – спортивная семья!».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История возникновения и развития подвижных игр. Роль игры в формировании личности ребенка.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преподавателя к проведению подвижной игры.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организации и методики проведения подвижных игр в младших классах (1 – 3 классы).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организации и методики проведения подвижных игр в среднем школьном возрасте (4 – 6 классы).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Подвижные игры в подростковом возрасте (7 - 9 классы): организация и методика проведения.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Подвижные игры в старшем школьном возрасте (10 - 11 классы): организация и методика проведения.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контрольной работе: Методика проведения подвижных игр в разных возрастных группах.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Подвижные игры как средство развития физических качеств детей. Подвижные игры в учебной работе по физическому воспитанию в школе. Место игры на уроке физической культуры. Организация и проведение соревнований по подвижным играм с детьми с ОВЗ (ограниченные возможности здоровья).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организации и методики проведения подвижных игр с детьми с умственной отсталостью и ЗПР (задержкой психомоторного развития).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организации и методики проведения подвижных игр с детьми с нарушением слуха (глухих и слабослышащих), с нарушением зрения (слепых и слабовидящих).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  практических занятий по дисциплине «Подвижные игры» используются </w:t>
      </w:r>
      <w:r>
        <w:rPr/>
        <w:t xml:space="preserve">аудиовизуальные технологии (</w:t>
      </w:r>
      <w:r>
        <w:rPr/>
        <w:t xml:space="preserve">используются материалы видеозаписей: по проведению подвижных игр с детьми разных возрастных групп, а также с детьми с ограниченными возможностями здоровья;</w:t>
      </w:r>
      <w:r>
        <w:rPr/>
        <w:t xml:space="preserve"> спортивных праздников и игр эстафет), разбор конкретной ситуации, групповое обсуждение итогов проведения учебной практики. Просмотр организации и проведения соревнований по подвижным играм городского и республиканского уровней «Веселые старты», «Папа, мама, я – спортивная семья!», «Всей семьей на встречу ГТО!», а также просмотр организации и проведения соревнований по подвижным играм для детей с ОВЗ городского и республиканского уровней "Фестиваль Город детства", "Мы вместе с ГТО".</w:t>
      </w:r>
      <w:b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конспект занятия (карточка с игрой).</w:t>
      </w:r>
    </w:p>
    <w:p>
      <w:pPr/>
      <w:r>
        <w:rPr/>
        <w:t xml:space="preserve">Оценочные средства для текущего контроля.</w:t>
      </w:r>
    </w:p>
    <w:p>
      <w:pPr/>
      <w:r>
        <w:rPr/>
        <w:t xml:space="preserve">Контрольная работа</w:t>
      </w:r>
    </w:p>
    <w:p>
      <w:pPr/>
      <w:r>
        <w:rPr>
          <w:b w:val="1"/>
          <w:bCs w:val="1"/>
        </w:rPr>
        <w:t xml:space="preserve">Комплект контрольных заданий по вариантам</w:t>
      </w:r>
    </w:p>
    <w:p>
      <w:pPr/>
      <w:r>
        <w:rPr>
          <w:i w:val="1"/>
          <w:iCs w:val="1"/>
        </w:rPr>
        <w:t xml:space="preserve">Вариант 1. </w:t>
      </w:r>
    </w:p>
    <w:p>
      <w:pPr/>
      <w:r>
        <w:rPr/>
        <w:t xml:space="preserve">1. Образовательное значение подвижных игр.</w:t>
      </w:r>
    </w:p>
    <w:p>
      <w:pPr/>
      <w:r>
        <w:rPr/>
        <w:t xml:space="preserve">2. Подвижные игры на уроках 1-3 классах.</w:t>
      </w:r>
    </w:p>
    <w:p>
      <w:pPr/>
      <w:r>
        <w:rPr/>
        <w:t xml:space="preserve">3. Выбор игры.</w:t>
      </w:r>
    </w:p>
    <w:p>
      <w:pPr/>
      <w:r>
        <w:rPr/>
        <w:t xml:space="preserve">4. Подготовка к проведению игры.</w:t>
      </w:r>
    </w:p>
    <w:p>
      <w:pPr/>
      <w:r>
        <w:rPr>
          <w:i w:val="1"/>
          <w:iCs w:val="1"/>
        </w:rPr>
        <w:t xml:space="preserve">Вариант 2. </w:t>
      </w:r>
    </w:p>
    <w:p>
      <w:pPr/>
      <w:r>
        <w:rPr/>
        <w:t xml:space="preserve">1. Классификация (группировка) подвижных игр.</w:t>
      </w:r>
    </w:p>
    <w:p>
      <w:pPr/>
      <w:r>
        <w:rPr/>
        <w:t xml:space="preserve">2. Подвижные игры на уроках 4-6 классах.</w:t>
      </w:r>
    </w:p>
    <w:p>
      <w:pPr/>
      <w:r>
        <w:rPr/>
        <w:t xml:space="preserve">3. Объяснение игры.</w:t>
      </w:r>
    </w:p>
    <w:p>
      <w:pPr/>
      <w:r>
        <w:rPr/>
        <w:t xml:space="preserve">4. Размещение игроков.</w:t>
      </w:r>
    </w:p>
    <w:p>
      <w:pPr/>
      <w:r>
        <w:rPr>
          <w:i w:val="1"/>
          <w:iCs w:val="1"/>
        </w:rPr>
        <w:t xml:space="preserve">Вариант 3. </w:t>
      </w:r>
    </w:p>
    <w:p>
      <w:pPr/>
      <w:r>
        <w:rPr/>
        <w:t xml:space="preserve">1. Воспитательное значение подвижных игр.</w:t>
      </w:r>
    </w:p>
    <w:p>
      <w:pPr/>
      <w:r>
        <w:rPr/>
        <w:t xml:space="preserve">2. Подвижные игры на уроках в 7-9 классах.</w:t>
      </w:r>
    </w:p>
    <w:p>
      <w:pPr/>
      <w:r>
        <w:rPr/>
        <w:t xml:space="preserve">3. Действия руководителя в процессе проведения игры.</w:t>
      </w:r>
    </w:p>
    <w:p>
      <w:pPr/>
      <w:r>
        <w:rPr/>
        <w:t xml:space="preserve">4. Выбор капитанов.</w:t>
      </w:r>
    </w:p>
    <w:p>
      <w:pPr/>
      <w:r>
        <w:rPr>
          <w:i w:val="1"/>
          <w:iCs w:val="1"/>
        </w:rPr>
        <w:t xml:space="preserve">Вариант 4. </w:t>
      </w:r>
    </w:p>
    <w:p>
      <w:pPr/>
      <w:r>
        <w:rPr/>
        <w:t xml:space="preserve">1. Оздоровительное значение подвижных игр.</w:t>
      </w:r>
    </w:p>
    <w:p>
      <w:pPr/>
      <w:r>
        <w:rPr/>
        <w:t xml:space="preserve">2. Подвижные игры на уроках в 10-11 классах.</w:t>
      </w:r>
    </w:p>
    <w:p>
      <w:pPr/>
      <w:r>
        <w:rPr/>
        <w:t xml:space="preserve">3. Подведение итогов игры.</w:t>
      </w:r>
    </w:p>
    <w:p>
      <w:pPr/>
      <w:r>
        <w:rPr/>
        <w:t xml:space="preserve">4. Выбор водящих.</w:t>
      </w:r>
    </w:p>
    <w:p>
      <w:pPr/>
      <w:r>
        <w:rPr>
          <w:i w:val="1"/>
          <w:iCs w:val="1"/>
        </w:rPr>
        <w:t xml:space="preserve">Вариант 5. </w:t>
      </w:r>
    </w:p>
    <w:p>
      <w:pPr/>
      <w:r>
        <w:rPr/>
        <w:t xml:space="preserve">1. Виды подвижных игр.</w:t>
      </w:r>
    </w:p>
    <w:p>
      <w:pPr/>
      <w:r>
        <w:rPr/>
        <w:t xml:space="preserve">2. Содержание подвижной игры.</w:t>
      </w:r>
    </w:p>
    <w:p>
      <w:pPr/>
      <w:r>
        <w:rPr/>
        <w:t xml:space="preserve">3. Подготовка площадки и инвентаря для проведения игры.</w:t>
      </w:r>
    </w:p>
    <w:p>
      <w:pPr/>
      <w:r>
        <w:rPr/>
        <w:t xml:space="preserve">4. Распределение на команды.</w:t>
      </w:r>
      <w:r>
        <w:rPr>
          <w:sz w:val="28"/>
          <w:szCs w:val="28"/>
        </w:rPr>
        <w:t xml:space="preserve"> </w:t>
      </w:r>
    </w:p>
    <w:p>
      <w:pPr/>
      <w:r>
        <w:rPr>
          <w:i w:val="1"/>
          <w:iCs w:val="1"/>
        </w:rPr>
        <w:t xml:space="preserve">Критерии оценивания:</w:t>
      </w:r>
    </w:p>
    <w:p>
      <w:pPr/>
      <w:r>
        <w:rPr>
          <w:b w:val="1"/>
          <w:bCs w:val="1"/>
        </w:rPr>
        <w:t xml:space="preserve">«отлично»</w:t>
      </w:r>
      <w:r>
        <w:rPr/>
        <w:t xml:space="preserve"> выставляется студенту, если дан полный, развернутый ответ на все  вопросы. Ответ формулируется с использованием правильной терминологии, логичен, приводятся примеры. В ответе прослеживается четкая структура, логическая последовательность, отражающая сущность раскрываемых понятий.</w:t>
      </w:r>
    </w:p>
    <w:p>
      <w:pPr/>
      <w:r>
        <w:rPr>
          <w:b w:val="1"/>
          <w:bCs w:val="1"/>
        </w:rPr>
        <w:t xml:space="preserve">«хорошо»</w:t>
      </w:r>
      <w:r>
        <w:rPr/>
        <w:t xml:space="preserve"> выставляется студенту, если дан полный, развернутый ответ на все вопросы. В ответе прослеживается четкая структура, логическая последовательность, отражающая сущность раскрываемых понятий. Могут быть допущены недочеты в определении понятий.</w:t>
      </w:r>
    </w:p>
    <w:p>
      <w:pPr/>
      <w:r>
        <w:rPr>
          <w:b w:val="1"/>
          <w:bCs w:val="1"/>
        </w:rPr>
        <w:t xml:space="preserve">«удовлетворительно»</w:t>
      </w:r>
      <w:r>
        <w:rPr/>
        <w:t xml:space="preserve"> выставляется студенту, если дан полный, но недостаточно последовательный ответ на вопросы, но при этом показано умение выделить существенные и несущественные признаки. Ответ логичен. Могут быть допущены ошибки в определении основных понятий.</w:t>
      </w:r>
    </w:p>
    <w:p>
      <w:pPr/>
      <w:r>
        <w:rPr>
          <w:b w:val="1"/>
          <w:bCs w:val="1"/>
        </w:rPr>
        <w:t xml:space="preserve">«неудовлетворительно»</w:t>
      </w:r>
      <w:r>
        <w:rPr/>
        <w:t xml:space="preserve"> выставляется студенту, если дан неполный ответ, представляющий собой разрозненные знания по теме вопроса с существенными ошибками в определениях. Присутствуют фрагментарность и нелогичность изложения.</w:t>
      </w:r>
    </w:p>
    <w:p/>
    <w:p>
      <w:pPr/>
      <w:r>
        <w:rPr/>
        <w:t xml:space="preserve">Конспект занятия (карточка с игрой)</w:t>
      </w:r>
    </w:p>
    <w:p>
      <w:pPr/>
      <w:r>
        <w:rPr>
          <w:b w:val="1"/>
          <w:bCs w:val="1"/>
        </w:rPr>
        <w:t xml:space="preserve">Конспект занятия (карточка с игрой)</w:t>
      </w:r>
    </w:p>
    <w:p>
      <w:pPr>
        <w:numPr>
          <w:ilvl w:val="0"/>
          <w:numId w:val="1"/>
        </w:numPr>
      </w:pPr>
      <w:r>
        <w:rPr/>
        <w:t xml:space="preserve">Подготовить карточку по подвижной игре по схеме:</w:t>
      </w:r>
    </w:p>
    <w:p>
      <w:pPr>
        <w:numPr>
          <w:ilvl w:val="0"/>
          <w:numId w:val="2"/>
        </w:numPr>
      </w:pPr>
      <w:r>
        <w:rPr/>
        <w:t xml:space="preserve">Название игры;</w:t>
      </w:r>
    </w:p>
    <w:p>
      <w:pPr>
        <w:numPr>
          <w:ilvl w:val="0"/>
          <w:numId w:val="2"/>
        </w:numPr>
      </w:pPr>
      <w:r>
        <w:rPr/>
        <w:t xml:space="preserve">Подготовка к игре;</w:t>
      </w:r>
    </w:p>
    <w:p>
      <w:pPr>
        <w:numPr>
          <w:ilvl w:val="0"/>
          <w:numId w:val="2"/>
        </w:numPr>
      </w:pPr>
      <w:r>
        <w:rPr/>
        <w:t xml:space="preserve">Содержание игры;</w:t>
      </w:r>
    </w:p>
    <w:p>
      <w:pPr>
        <w:numPr>
          <w:ilvl w:val="0"/>
          <w:numId w:val="2"/>
        </w:numPr>
      </w:pPr>
      <w:r>
        <w:rPr/>
        <w:t xml:space="preserve">Правила игры;</w:t>
      </w:r>
    </w:p>
    <w:p>
      <w:pPr>
        <w:numPr>
          <w:ilvl w:val="0"/>
          <w:numId w:val="2"/>
        </w:numPr>
      </w:pPr>
      <w:r>
        <w:rPr/>
        <w:t xml:space="preserve">Варианты игры;</w:t>
      </w:r>
    </w:p>
    <w:p>
      <w:pPr>
        <w:numPr>
          <w:ilvl w:val="0"/>
          <w:numId w:val="2"/>
        </w:numPr>
      </w:pPr>
      <w:r>
        <w:rPr/>
        <w:t xml:space="preserve">Организационно-методические указания;</w:t>
      </w:r>
    </w:p>
    <w:p>
      <w:pPr>
        <w:numPr>
          <w:ilvl w:val="0"/>
          <w:numId w:val="2"/>
        </w:numPr>
      </w:pPr>
      <w:r>
        <w:rPr/>
        <w:t xml:space="preserve">Педагогическое значение игры.</w:t>
      </w:r>
    </w:p>
    <w:p>
      <w:pPr/>
      <w:r>
        <w:rPr>
          <w:u w:val="single"/>
        </w:rPr>
        <w:t xml:space="preserve">Список игр:</w:t>
      </w:r>
      <w:r>
        <w:rPr/>
        <w:t xml:space="preserve"> «Пустое место», «Защита укрепления», «Стой!», «К флажку», «Отбивалы», «Салка-расшибалка», «Сторожевая линия», «Колесо», Заяц без логова», «Бабки», «Эстафета футболистов», «Двенадцать палочек», «Погоня за лисицами», «Челнок», «Ориентировка по слуху», «Стоп!», «Ящерица», «Удочка», «Лапта-стукалка», «Голуби», "Во круг стульев".</w:t>
      </w:r>
    </w:p>
    <w:p>
      <w:pPr/>
      <w:r>
        <w:rPr>
          <w:b w:val="1"/>
          <w:bCs w:val="1"/>
          <w:i w:val="1"/>
          <w:iCs w:val="1"/>
          <w:u w:val="single"/>
        </w:rPr>
        <w:t xml:space="preserve">Пример:   </w:t>
      </w:r>
      <w:r>
        <w:rPr>
          <w:b w:val="1"/>
          <w:bCs w:val="1"/>
        </w:rPr>
        <w:t xml:space="preserve">«Попади в мяч»</w:t>
      </w:r>
    </w:p>
    <w:p>
      <w:pPr/>
      <w:r>
        <w:rPr>
          <w:b w:val="1"/>
          <w:bCs w:val="1"/>
        </w:rPr>
        <w:t xml:space="preserve">Подготовка. </w:t>
      </w:r>
      <w:r>
        <w:rPr/>
        <w:t xml:space="preserve">Для игры нужны один волейбольный мяч и теннисные мячи в количестве, равном половине участвующих. Играющие делятся на две команды и выстраиваются шеренгами на противоположных сторонах площадки на расстоянии 18 — 20 м друг от друга. Перед носками играющих проводятся линии, а посередине площадки кладется волейбольный мяч. Игроки одной команды (по жребию) получают по маленькому мячу.</w:t>
      </w:r>
    </w:p>
    <w:p>
      <w:pPr/>
      <w:r>
        <w:rPr>
          <w:b w:val="1"/>
          <w:bCs w:val="1"/>
        </w:rPr>
        <w:t xml:space="preserve">Содержание игры.</w:t>
      </w:r>
      <w:r>
        <w:rPr/>
        <w:t xml:space="preserve"> По сигналу руководителя игроки бросают маленький мяч в волейбольный мяч, стараясь откатить его к противоположной команде. Игроки из другой команды собирают брошенные мячи и по сигналу тоже бросают их в волейбольный мяч, стараясь откатить его обратно. Так, поочередно команды метают мячи установленное количество раз. Если команде удалось закатить мяч за черту соперника, то она зарабатывает 1 очко. Продолжительность игры 8—10 мин.</w:t>
      </w:r>
    </w:p>
    <w:p>
      <w:pPr/>
      <w:r>
        <w:rPr/>
        <w:t xml:space="preserve">Выигрывает команда, сумевшая закатить мяч за черту команды, стоящей напротив.</w:t>
      </w:r>
    </w:p>
    <w:p>
      <w:pPr/>
      <w:r>
        <w:rPr>
          <w:b w:val="1"/>
          <w:bCs w:val="1"/>
        </w:rPr>
        <w:t xml:space="preserve">Правила игры: </w:t>
      </w:r>
      <w:r>
        <w:rPr/>
        <w:t xml:space="preserve">1. Если в ходе игры волейбольный мяч выкатится в сторону от играющих, его кладут в зону площадки на той же линии. 2. При броске нельзя заступать за черту. 3. Броски выполнять только по сигналу.</w:t>
      </w:r>
    </w:p>
    <w:p>
      <w:pPr/>
      <w:r>
        <w:rPr>
          <w:b w:val="1"/>
          <w:bCs w:val="1"/>
        </w:rPr>
        <w:t xml:space="preserve">Варианты игры: </w:t>
      </w:r>
      <w:r>
        <w:rPr/>
        <w:t xml:space="preserve">(если они есть).</w:t>
      </w:r>
    </w:p>
    <w:p>
      <w:pPr/>
      <w:r>
        <w:rPr>
          <w:b w:val="1"/>
          <w:bCs w:val="1"/>
        </w:rPr>
        <w:t xml:space="preserve">Организационно-методические указания: </w:t>
      </w:r>
      <w:r>
        <w:rPr/>
        <w:t xml:space="preserve">Волейбольный мяч для игры должен быть приспущенный. Первой выполнять броски начинает команда выигравшая жребий.</w:t>
      </w:r>
    </w:p>
    <w:p>
      <w:pPr/>
      <w:r>
        <w:rPr>
          <w:b w:val="1"/>
          <w:bCs w:val="1"/>
        </w:rPr>
        <w:t xml:space="preserve">Педагогическое значение игры:</w:t>
      </w:r>
      <w:r>
        <w:rPr/>
        <w:t xml:space="preserve"> Игра для младших школьников, развивает меткость.  </w:t>
      </w:r>
    </w:p>
    <w:p>
      <w:pPr/>
      <w:r>
        <w:rPr>
          <w:i w:val="1"/>
          <w:iCs w:val="1"/>
        </w:rPr>
        <w:t xml:space="preserve">Критерии оценивания – </w:t>
      </w:r>
      <w:r>
        <w:rPr>
          <w:b w:val="1"/>
          <w:bCs w:val="1"/>
          <w:i w:val="1"/>
          <w:iCs w:val="1"/>
        </w:rPr>
        <w:t xml:space="preserve">зачтено / не зачтено</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подготовил конспект занятия по форме и провел выбранную подвижную игру на своей группе.</w:t>
      </w:r>
    </w:p>
    <w:p>
      <w:pPr/>
      <w:r>
        <w:rPr/>
        <w:t xml:space="preserve"> </w:t>
      </w:r>
      <w:r>
        <w:rPr>
          <w:b w:val="1"/>
          <w:bCs w:val="1"/>
        </w:rPr>
        <w:t xml:space="preserve">«не зачтено»</w:t>
      </w:r>
      <w:r>
        <w:rPr/>
        <w:t xml:space="preserve"> выставляется обучающемуся, если он не подготовил конспект занятия по форме и не провел выбранную подвижную игру на своей группе.</w:t>
      </w:r>
    </w:p>
    <w:p/>
    <w:p>
      <w:pPr/>
      <w:r>
        <w:rPr/>
        <w:t xml:space="preserve">5.2. Промежуточная аттестация проводится в виде:</w:t>
      </w:r>
    </w:p>
    <w:p/>
    <w:p>
      <w:pPr/>
      <w:r>
        <w:rPr/>
        <w:t xml:space="preserve">Зачет</w:t>
      </w:r>
    </w:p>
    <w:p>
      <w:pPr/>
      <w:r>
        <w:rPr>
          <w:b w:val="1"/>
          <w:bCs w:val="1"/>
        </w:rPr>
        <w:t xml:space="preserve">Теоретические вопросы для промежуточной аттестации по дисциплине</w:t>
      </w:r>
    </w:p>
    <w:p>
      <w:pPr>
        <w:numPr>
          <w:ilvl w:val="0"/>
          <w:numId w:val="3"/>
        </w:numPr>
      </w:pPr>
      <w:r>
        <w:rPr/>
        <w:t xml:space="preserve"> </w:t>
      </w:r>
      <w:r>
        <w:rPr/>
        <w:t xml:space="preserve">Классификация подвижных игр.</w:t>
      </w:r>
    </w:p>
    <w:p>
      <w:pPr>
        <w:numPr>
          <w:ilvl w:val="0"/>
          <w:numId w:val="3"/>
        </w:numPr>
      </w:pPr>
      <w:r>
        <w:rPr/>
        <w:t xml:space="preserve"> </w:t>
      </w:r>
      <w:r>
        <w:rPr/>
        <w:t xml:space="preserve">Оздоровительное, гигиеническое значение подвижных игр.</w:t>
      </w:r>
    </w:p>
    <w:p>
      <w:pPr>
        <w:numPr>
          <w:ilvl w:val="0"/>
          <w:numId w:val="3"/>
        </w:numPr>
      </w:pPr>
      <w:r>
        <w:rPr/>
        <w:t xml:space="preserve"> </w:t>
      </w:r>
      <w:r>
        <w:rPr/>
        <w:t xml:space="preserve">Определение понятия игра.</w:t>
      </w:r>
    </w:p>
    <w:p>
      <w:pPr>
        <w:numPr>
          <w:ilvl w:val="0"/>
          <w:numId w:val="3"/>
        </w:numPr>
      </w:pPr>
      <w:r>
        <w:rPr/>
        <w:t xml:space="preserve"> </w:t>
      </w:r>
      <w:r>
        <w:rPr/>
        <w:t xml:space="preserve">Воспитательное значение подвижных игр.</w:t>
      </w:r>
    </w:p>
    <w:p>
      <w:pPr>
        <w:numPr>
          <w:ilvl w:val="0"/>
          <w:numId w:val="3"/>
        </w:numPr>
      </w:pPr>
      <w:r>
        <w:rPr/>
        <w:t xml:space="preserve"> </w:t>
      </w:r>
      <w:r>
        <w:rPr/>
        <w:t xml:space="preserve">Образовательное значение подвижных игр.</w:t>
      </w:r>
    </w:p>
    <w:p>
      <w:pPr>
        <w:numPr>
          <w:ilvl w:val="0"/>
          <w:numId w:val="3"/>
        </w:numPr>
      </w:pPr>
      <w:r>
        <w:rPr/>
        <w:t xml:space="preserve">Формы организации подвижных игр.</w:t>
      </w:r>
    </w:p>
    <w:p>
      <w:pPr>
        <w:numPr>
          <w:ilvl w:val="0"/>
          <w:numId w:val="3"/>
        </w:numPr>
      </w:pPr>
      <w:r>
        <w:rPr/>
        <w:t xml:space="preserve"> </w:t>
      </w:r>
      <w:r>
        <w:rPr/>
        <w:t xml:space="preserve">Характеристика подвижных игр для детей младшего возраста.</w:t>
      </w:r>
    </w:p>
    <w:p>
      <w:pPr>
        <w:numPr>
          <w:ilvl w:val="0"/>
          <w:numId w:val="3"/>
        </w:numPr>
      </w:pPr>
      <w:r>
        <w:rPr/>
        <w:t xml:space="preserve">Характеристика подвижных игр для детей среднего возраста.</w:t>
      </w:r>
    </w:p>
    <w:p>
      <w:pPr>
        <w:numPr>
          <w:ilvl w:val="0"/>
          <w:numId w:val="3"/>
        </w:numPr>
      </w:pPr>
      <w:r>
        <w:rPr/>
        <w:t xml:space="preserve"> </w:t>
      </w:r>
      <w:r>
        <w:rPr/>
        <w:t xml:space="preserve">Характеристика подвижных игр для детей подросткового возраста.</w:t>
      </w:r>
    </w:p>
    <w:p>
      <w:pPr>
        <w:numPr>
          <w:ilvl w:val="0"/>
          <w:numId w:val="3"/>
        </w:numPr>
      </w:pPr>
      <w:r>
        <w:rPr/>
        <w:t xml:space="preserve"> </w:t>
      </w:r>
      <w:r>
        <w:rPr/>
        <w:t xml:space="preserve">Характеристика подвижных игр для детей старшего школьного возраста.</w:t>
      </w:r>
    </w:p>
    <w:p>
      <w:pPr>
        <w:numPr>
          <w:ilvl w:val="0"/>
          <w:numId w:val="3"/>
        </w:numPr>
      </w:pPr>
      <w:r>
        <w:rPr/>
        <w:t xml:space="preserve"> </w:t>
      </w:r>
      <w:r>
        <w:rPr/>
        <w:t xml:space="preserve">От каких факторов зависит выбор игры.</w:t>
      </w:r>
    </w:p>
    <w:p>
      <w:pPr>
        <w:numPr>
          <w:ilvl w:val="0"/>
          <w:numId w:val="3"/>
        </w:numPr>
      </w:pPr>
      <w:r>
        <w:rPr/>
        <w:t xml:space="preserve"> </w:t>
      </w:r>
      <w:r>
        <w:rPr/>
        <w:t xml:space="preserve">Основные требования при подготовке места для проведения подвижных игр.</w:t>
      </w:r>
    </w:p>
    <w:p>
      <w:pPr>
        <w:numPr>
          <w:ilvl w:val="0"/>
          <w:numId w:val="3"/>
        </w:numPr>
      </w:pPr>
      <w:r>
        <w:rPr/>
        <w:t xml:space="preserve"> </w:t>
      </w:r>
      <w:r>
        <w:rPr/>
        <w:t xml:space="preserve">Основные требования при подготовке инвентаря для проведения подвижных игр.</w:t>
      </w:r>
    </w:p>
    <w:p>
      <w:pPr>
        <w:numPr>
          <w:ilvl w:val="0"/>
          <w:numId w:val="3"/>
        </w:numPr>
      </w:pPr>
      <w:r>
        <w:rPr/>
        <w:t xml:space="preserve"> </w:t>
      </w:r>
      <w:r>
        <w:rPr/>
        <w:t xml:space="preserve">Подготовка руководителя к игре.</w:t>
      </w:r>
    </w:p>
    <w:p>
      <w:pPr>
        <w:numPr>
          <w:ilvl w:val="0"/>
          <w:numId w:val="3"/>
        </w:numPr>
      </w:pPr>
      <w:r>
        <w:rPr/>
        <w:t xml:space="preserve"> </w:t>
      </w:r>
      <w:r>
        <w:rPr/>
        <w:t xml:space="preserve">Способы разделения игроков на команды.</w:t>
      </w:r>
    </w:p>
    <w:p>
      <w:pPr>
        <w:numPr>
          <w:ilvl w:val="0"/>
          <w:numId w:val="3"/>
        </w:numPr>
      </w:pPr>
      <w:r>
        <w:rPr/>
        <w:t xml:space="preserve"> </w:t>
      </w:r>
      <w:r>
        <w:rPr/>
        <w:t xml:space="preserve">Способы выделения водящих.</w:t>
      </w:r>
    </w:p>
    <w:p>
      <w:pPr>
        <w:numPr>
          <w:ilvl w:val="0"/>
          <w:numId w:val="3"/>
        </w:numPr>
      </w:pPr>
      <w:r>
        <w:rPr/>
        <w:t xml:space="preserve"> </w:t>
      </w:r>
      <w:r>
        <w:rPr/>
        <w:t xml:space="preserve">Организация играющих. Размещение играющих и место руководителя при объяснение игры.</w:t>
      </w:r>
    </w:p>
    <w:p>
      <w:pPr>
        <w:numPr>
          <w:ilvl w:val="0"/>
          <w:numId w:val="3"/>
        </w:numPr>
      </w:pPr>
      <w:r>
        <w:rPr/>
        <w:t xml:space="preserve">Руководство процессом игры. Развитие и поддержание инициативы.</w:t>
      </w:r>
    </w:p>
    <w:p>
      <w:pPr>
        <w:numPr>
          <w:ilvl w:val="0"/>
          <w:numId w:val="3"/>
        </w:numPr>
      </w:pPr>
      <w:r>
        <w:rPr/>
        <w:t xml:space="preserve">Приемы регулирования нагрузки во время игры.</w:t>
      </w:r>
    </w:p>
    <w:p>
      <w:pPr>
        <w:numPr>
          <w:ilvl w:val="0"/>
          <w:numId w:val="3"/>
        </w:numPr>
      </w:pPr>
      <w:r>
        <w:rPr/>
        <w:t xml:space="preserve"> </w:t>
      </w:r>
      <w:r>
        <w:rPr/>
        <w:t xml:space="preserve">Судейство подвижных игр. Способы выбора судей.</w:t>
      </w:r>
    </w:p>
    <w:p>
      <w:pPr>
        <w:numPr>
          <w:ilvl w:val="0"/>
          <w:numId w:val="3"/>
        </w:numPr>
      </w:pPr>
      <w:r>
        <w:rPr/>
        <w:t xml:space="preserve"> </w:t>
      </w:r>
      <w:r>
        <w:rPr/>
        <w:t xml:space="preserve">Определение результатов игры, подведение итогов, разбор игры.</w:t>
      </w:r>
    </w:p>
    <w:p>
      <w:pPr>
        <w:numPr>
          <w:ilvl w:val="0"/>
          <w:numId w:val="3"/>
        </w:numPr>
      </w:pPr>
      <w:r>
        <w:rPr/>
        <w:t xml:space="preserve">Подвижные игры для подготовительной части урока.</w:t>
      </w:r>
    </w:p>
    <w:p>
      <w:pPr>
        <w:numPr>
          <w:ilvl w:val="0"/>
          <w:numId w:val="3"/>
        </w:numPr>
      </w:pPr>
      <w:r>
        <w:rPr/>
        <w:t xml:space="preserve">Подвижные игры для заключительной части урока.</w:t>
      </w:r>
    </w:p>
    <w:p>
      <w:pPr>
        <w:numPr>
          <w:ilvl w:val="0"/>
          <w:numId w:val="3"/>
        </w:numPr>
      </w:pPr>
      <w:r>
        <w:rPr/>
        <w:t xml:space="preserve">Методика проведения подвижных игр на уроках в 1-3 классах.</w:t>
      </w:r>
    </w:p>
    <w:p>
      <w:pPr>
        <w:numPr>
          <w:ilvl w:val="0"/>
          <w:numId w:val="3"/>
        </w:numPr>
      </w:pPr>
      <w:r>
        <w:rPr/>
        <w:t xml:space="preserve">Методика проведения подвижных игр на уроках в 4-6 классах.</w:t>
      </w:r>
    </w:p>
    <w:p>
      <w:pPr>
        <w:numPr>
          <w:ilvl w:val="0"/>
          <w:numId w:val="3"/>
        </w:numPr>
      </w:pPr>
      <w:r>
        <w:rPr/>
        <w:t xml:space="preserve">Методика проведения подвижных игр на уроках в 7-9 классах.</w:t>
      </w:r>
    </w:p>
    <w:p>
      <w:pPr>
        <w:numPr>
          <w:ilvl w:val="0"/>
          <w:numId w:val="3"/>
        </w:numPr>
      </w:pPr>
      <w:r>
        <w:rPr/>
        <w:t xml:space="preserve">Методика проведения подвижных игр на уроках в 10-11 классах.</w:t>
      </w:r>
    </w:p>
    <w:p>
      <w:pPr>
        <w:numPr>
          <w:ilvl w:val="0"/>
          <w:numId w:val="3"/>
        </w:numPr>
      </w:pPr>
      <w:r>
        <w:rPr/>
        <w:t xml:space="preserve">Методика проведения подвижных игр во внеурочных формах занятий (на переменах, прогулках, на праздниках).</w:t>
      </w:r>
    </w:p>
    <w:p>
      <w:pPr>
        <w:numPr>
          <w:ilvl w:val="0"/>
          <w:numId w:val="3"/>
        </w:numPr>
      </w:pPr>
      <w:r>
        <w:rPr/>
        <w:t xml:space="preserve">Подвижные игры в режиме продленного дня школы.</w:t>
      </w:r>
    </w:p>
    <w:p>
      <w:pPr>
        <w:numPr>
          <w:ilvl w:val="0"/>
          <w:numId w:val="3"/>
        </w:numPr>
      </w:pPr>
      <w:r>
        <w:rPr/>
        <w:t xml:space="preserve">Приведите пример подвижных игр для воспитания силы.</w:t>
      </w:r>
    </w:p>
    <w:p>
      <w:pPr>
        <w:numPr>
          <w:ilvl w:val="0"/>
          <w:numId w:val="3"/>
        </w:numPr>
      </w:pPr>
      <w:r>
        <w:rPr/>
        <w:t xml:space="preserve">Приведите пример подвижных игр для воспитания быстроты.</w:t>
      </w:r>
    </w:p>
    <w:p>
      <w:pPr>
        <w:numPr>
          <w:ilvl w:val="0"/>
          <w:numId w:val="3"/>
        </w:numPr>
      </w:pPr>
      <w:r>
        <w:rPr/>
        <w:t xml:space="preserve">Приведите пример подвижных игр для воспитания выносливости.</w:t>
      </w:r>
    </w:p>
    <w:p>
      <w:pPr>
        <w:numPr>
          <w:ilvl w:val="0"/>
          <w:numId w:val="3"/>
        </w:numPr>
      </w:pPr>
      <w:r>
        <w:rPr/>
        <w:t xml:space="preserve">Приведите пример подвижных игр для воспитания ловкости.</w:t>
      </w:r>
    </w:p>
    <w:p>
      <w:pPr>
        <w:numPr>
          <w:ilvl w:val="0"/>
          <w:numId w:val="3"/>
        </w:numPr>
      </w:pPr>
      <w:r>
        <w:rPr/>
        <w:t xml:space="preserve">Назовите два вида соревнований по подвижным играм.</w:t>
      </w:r>
    </w:p>
    <w:p>
      <w:pPr>
        <w:numPr>
          <w:ilvl w:val="0"/>
          <w:numId w:val="3"/>
        </w:numPr>
      </w:pPr>
      <w:r>
        <w:rPr/>
        <w:t xml:space="preserve">Методика подготовки и проведения спортивно-массовых мероприятий (физкультурные праздники, физкультурные досуги, дни здоровья).</w:t>
      </w:r>
    </w:p>
    <w:p>
      <w:pPr>
        <w:numPr>
          <w:ilvl w:val="0"/>
          <w:numId w:val="3"/>
        </w:numPr>
      </w:pPr>
      <w:r>
        <w:rPr/>
        <w:t xml:space="preserve">Организация и проведение подвижных игр с детьми с нарушением зрения (слепые и слабовидящие).</w:t>
      </w:r>
    </w:p>
    <w:p>
      <w:pPr>
        <w:numPr>
          <w:ilvl w:val="0"/>
          <w:numId w:val="3"/>
        </w:numPr>
      </w:pPr>
      <w:r>
        <w:rPr/>
        <w:t xml:space="preserve">Организация и проведение подвижных игр с детьми с нарушением слуха (глухие и слабослышащие).</w:t>
      </w:r>
    </w:p>
    <w:p>
      <w:pPr>
        <w:numPr>
          <w:ilvl w:val="0"/>
          <w:numId w:val="3"/>
        </w:numPr>
      </w:pPr>
      <w:r>
        <w:rPr/>
        <w:t xml:space="preserve">Организация и проведение подвижных игр с детьми с нарушением с умственной отсталостью и ЗПР (задержкой психомоторного развития).</w:t>
      </w:r>
    </w:p>
    <w:p>
      <w:pPr>
        <w:numPr>
          <w:ilvl w:val="0"/>
          <w:numId w:val="3"/>
        </w:numPr>
      </w:pPr>
      <w:r>
        <w:rPr/>
        <w:t xml:space="preserve">Организация и проведение подвижных игр для детей с ДЦП (детский церебральный паралич).</w:t>
      </w:r>
    </w:p>
    <w:p>
      <w:pPr>
        <w:numPr>
          <w:ilvl w:val="0"/>
          <w:numId w:val="3"/>
        </w:numPr>
      </w:pPr>
      <w:r>
        <w:rPr/>
        <w:t xml:space="preserve">Организация подготовки и проведения спортивно-массовых мероприятий с детьми с ОВЗ (ограниченными возможностями здоровья).</w:t>
      </w:r>
    </w:p>
    <w:p>
      <w:pPr/>
      <w:r>
        <w:rPr>
          <w:b w:val="1"/>
          <w:bCs w:val="1"/>
          <w:u w:val="single"/>
        </w:rPr>
        <w:t xml:space="preserve">«зачтено»</w:t>
      </w:r>
      <w:r>
        <w:rPr/>
        <w:t xml:space="preserve"> - оценка выставляется обучающемуся, если он твердо знает материал, грамотно и по существу излагает его, не допуская существенных неточностей в ответе на вопрос или выполнении заданий, правильно применяет теоретические положения при решении практических вопросов и задач, владеет необходимыми навыками и приемами их выполнения. Ответ студента структурирован, содержит анализ существующих теорий, логично и доказательно раскрывает проблему, предложенную в вопросе. Ответ иллюстрируется примерами, в том числе из собственной практики. Студент демонстрирует умение аргументировано вести диалог.</w:t>
      </w:r>
    </w:p>
    <w:p>
      <w:pPr/>
      <w:r>
        <w:rPr>
          <w:u w:val="single"/>
        </w:rPr>
        <w:t xml:space="preserve"> </w:t>
      </w:r>
      <w:r>
        <w:rPr>
          <w:b w:val="1"/>
          <w:bCs w:val="1"/>
          <w:u w:val="single"/>
        </w:rPr>
        <w:t xml:space="preserve">«не зачтено»</w:t>
      </w:r>
      <w:r>
        <w:rPr/>
        <w:t xml:space="preserve"> - оценка выставляется обучающемуся, который демонстрирует непонимание проблемы, не знает значительной части программного материала, допускает существенные ошибки, неуверенно, с большими затруднениями выполняет практические работы. На большую часть дополнительных вопросов по содержанию зачета студент затрудняется дать ответ или не дает верных ответов.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освоения дисциплины студенту необходимо посещать все  занятия и систематически в полном объеме выполнять все задания для самостоятельной  работы. Изучение дисциплины «Подвижные игры» предполагает лекционные, практические занятия и самостоятельную работу студентов.</w:t>
      </w:r>
    </w:p>
    <w:p>
      <w:pPr/>
      <w:r>
        <w:rPr/>
        <w:t xml:space="preserve">На лекционных занятиях студенты знакомятся с целями, задачами, структурой, средствами, методами и формой организации подвижных игр. Во время лекций рекомендуется вести записи: выделять основные понятия, факты, выводы.</w:t>
      </w:r>
    </w:p>
    <w:p>
      <w:pPr/>
      <w:r>
        <w:rPr/>
        <w:t xml:space="preserve">На практических занятиях студенты знакомятся с подвижными играми, предусмотренными программой школы по физической культуре и на внеклассных занятиях, во внешкольных детских учреждениях, приобретают знания и навыки по методике их проведения.</w:t>
      </w:r>
    </w:p>
    <w:p>
      <w:pPr/>
      <w:r>
        <w:rPr/>
        <w:t xml:space="preserve">При подготовке к практическим занятиям студенту необходимо изучить теоретический и методический материал, выполнить задания, предложенные для самостоятельной работы.</w:t>
      </w:r>
    </w:p>
    <w:p>
      <w:pPr/>
      <w:r>
        <w:rPr/>
        <w:t xml:space="preserve">Для организации самостоятельной работы студентов по курсу «Подвижные игры» предлагаются следующие виды деятельности: формирование навыков поиска необходимой информации; изучение </w:t>
      </w:r>
      <w:r>
        <w:rPr/>
        <w:t xml:space="preserve">учебной, научной и методической литературы, имеющейся в библиотеке ПетрГУ</w:t>
      </w:r>
      <w:r>
        <w:rPr/>
        <w:t xml:space="preserve">; использование   дополнительной   литературы:   научно-   методических журналов «Физическая культура», «Физическая культура в школе» и др.; освоение навыков самостоятельного изложения материала в форме составления основного блока содержания темы и выступления по нему.</w:t>
      </w:r>
    </w:p>
    <w:p>
      <w:pPr/>
      <w:r>
        <w:rPr/>
        <w:t xml:space="preserve">В ходе занятий обращайте внимание на понятия, формулировки, термины, раскрывающие содержание тех или иных явлений и процессов, научные выводы и практические рекомендации. Задавайте преподавателю уточняющие вопросы с целью уяснения теоретических положений, разрешения спорных вопросов и т. п. Готовясь к проведению подвижных игр, обращайтесь за методической помощью к преподавателю. Составьте план-конспект проведения подвижной игры. В ходе проведения однокурсниками на практических занятиях игр, рекомендуется принимать активное участие в их обсуждении. Особое внимание следует обратить на освоение знаний по технике безопасности проведения подвижных игр.</w:t>
      </w:r>
    </w:p>
    <w:p>
      <w:pPr/>
      <w:r>
        <w:rPr/>
        <w:t xml:space="preserve">При подготовке к контрольной работе, зачету повторите пройденный материал в строгом соответствии с учебной программой, примерным перечнем учебных вопросов, выносящихся на зачет и содержащихся в данной программе. Используйте литературу, рекомендованную преподавателем. Особое внимание обратите на темы учебных занятий, пропущенных по разным причинам. При необходимости обратитесь за консультацией и методической помощью к преподавателю.</w:t>
      </w:r>
    </w:p>
    <w:p>
      <w:pPr/>
      <w:r>
        <w:rPr/>
        <w:t xml:space="preserve">Для поиска специальной научной литературы следует использовать: - электронный каталог Научной библиотеки ПетрГУ </w:t>
      </w:r>
      <w:r>
        <w:rPr>
          <w:i w:val="1"/>
          <w:iCs w:val="1"/>
        </w:rPr>
        <w:t xml:space="preserve">http</w:t>
      </w:r>
      <w:r>
        <w:rPr>
          <w:i w:val="1"/>
          <w:iCs w:val="1"/>
        </w:rPr>
        <w:t xml:space="preserve">://</w:t>
      </w:r>
      <w:r>
        <w:rPr>
          <w:i w:val="1"/>
          <w:iCs w:val="1"/>
        </w:rPr>
        <w:t xml:space="preserve">foliant</w:t>
      </w:r>
      <w:r>
        <w:rPr>
          <w:i w:val="1"/>
          <w:iCs w:val="1"/>
        </w:rPr>
        <w:t xml:space="preserve">.</w:t>
      </w:r>
      <w:r>
        <w:rPr>
          <w:i w:val="1"/>
          <w:iCs w:val="1"/>
        </w:rPr>
        <w:t xml:space="preserve">ru</w:t>
      </w:r>
      <w:r>
        <w:rPr>
          <w:i w:val="1"/>
          <w:iCs w:val="1"/>
        </w:rPr>
        <w:t xml:space="preserve">/</w:t>
      </w:r>
      <w:r>
        <w:rPr>
          <w:i w:val="1"/>
          <w:iCs w:val="1"/>
        </w:rPr>
        <w:t xml:space="preserve">catalog</w:t>
      </w:r>
      <w:r>
        <w:rPr>
          <w:i w:val="1"/>
          <w:iCs w:val="1"/>
        </w:rPr>
        <w:t xml:space="preserve">/</w:t>
      </w:r>
      <w:r>
        <w:rPr>
          <w:i w:val="1"/>
          <w:iCs w:val="1"/>
        </w:rPr>
        <w:t xml:space="preserve">psulibr;  </w:t>
      </w:r>
      <w:r>
        <w:rPr/>
        <w:t xml:space="preserve">- электронную библиотеку Республики Карелия </w:t>
      </w:r>
      <w:r>
        <w:rPr>
          <w:i w:val="1"/>
          <w:iCs w:val="1"/>
        </w:rPr>
        <w:t xml:space="preserve">http</w:t>
      </w:r>
      <w:r>
        <w:rPr>
          <w:i w:val="1"/>
          <w:iCs w:val="1"/>
        </w:rPr>
        <w:t xml:space="preserve">://</w:t>
      </w:r>
      <w:r>
        <w:rPr>
          <w:i w:val="1"/>
          <w:iCs w:val="1"/>
        </w:rPr>
        <w:t xml:space="preserve">elibrary</w:t>
      </w:r>
      <w:r>
        <w:rPr>
          <w:i w:val="1"/>
          <w:iCs w:val="1"/>
        </w:rPr>
        <w:t xml:space="preserve">.</w:t>
      </w:r>
      <w:r>
        <w:rPr>
          <w:i w:val="1"/>
          <w:iCs w:val="1"/>
        </w:rPr>
        <w:t xml:space="preserve">karelia</w:t>
      </w:r>
      <w:r>
        <w:rPr>
          <w:i w:val="1"/>
          <w:iCs w:val="1"/>
        </w:rPr>
        <w:t xml:space="preserve">.</w:t>
      </w:r>
      <w:r>
        <w:rPr>
          <w:i w:val="1"/>
          <w:iCs w:val="1"/>
        </w:rPr>
        <w:t xml:space="preserve">ru</w:t>
      </w:r>
      <w:r>
        <w:rPr>
          <w:i w:val="1"/>
          <w:iCs w:val="1"/>
        </w:rPr>
        <w:t xml:space="preserve">/;  </w:t>
      </w:r>
      <w:r>
        <w:rPr/>
        <w:t xml:space="preserve">- электронную библиотечную систему «Университетская библиотека онлайн» </w:t>
      </w:r>
      <w:r>
        <w:rPr>
          <w:i w:val="1"/>
          <w:iCs w:val="1"/>
        </w:rPr>
        <w:t xml:space="preserve">http</w:t>
      </w:r>
      <w:r>
        <w:rPr>
          <w:i w:val="1"/>
          <w:iCs w:val="1"/>
        </w:rPr>
        <w:t xml:space="preserve">://</w:t>
      </w:r>
      <w:r>
        <w:rPr>
          <w:i w:val="1"/>
          <w:iCs w:val="1"/>
        </w:rPr>
        <w:t xml:space="preserve">biblioclub</w:t>
      </w:r>
      <w:r>
        <w:rPr>
          <w:i w:val="1"/>
          <w:iCs w:val="1"/>
        </w:rPr>
        <w:t xml:space="preserve">.</w:t>
      </w:r>
      <w:r>
        <w:rPr>
          <w:i w:val="1"/>
          <w:iCs w:val="1"/>
        </w:rPr>
        <w:t xml:space="preserve">ru</w:t>
      </w:r>
      <w:r>
        <w:rPr>
          <w:i w:val="1"/>
          <w:iCs w:val="1"/>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С целью достижения высокого качества образования в процессе преподавания дисциплины «Подвижные игры» необходимо использовать современные образовательные  технологии. На практических занятиях используются мультимедиа - презентации, которые разработаны в соответствии с тематическим планированием.</w:t>
      </w:r>
    </w:p>
    <w:p>
      <w:pPr>
        <w:jc w:val="both"/>
      </w:pPr>
      <w:r>
        <w:rPr/>
        <w:t xml:space="preserve">Приступая к изучению дисциплины «Подвижные игры», студенты должны ознакомиться с учебной программой, учебной, научной и методической литературой, имеющейся в библиотеке ПетрГУ. Получить рекомендованные учебники и учебно-методические пособия в библиотеке.</w:t>
      </w:r>
    </w:p>
    <w:p>
      <w:pPr>
        <w:jc w:val="both"/>
      </w:pPr>
      <w:r>
        <w:rPr/>
        <w:t xml:space="preserve">Теоретические сведения приобретаются на лекционных, практических занятиях и при самостоятельном изучении материалов, а также при выполнении практических заданий и в консультативном порядке. Курс дисциплины знакомит студентов с теоретико-методическими особенностями построения занятий по подвижным играм. На занятиях рассматриваются основные разделы дисциплины связанные с основами теории подвижных игр, а так же рассматриваются вопросы методики обучения, подготовки и организации занятий подвижными играми. Практические занятия направлены на ознакомление студентов со средствами, методами и формами обучения подвижным играм. Изучаются особенности проведения подвижных игр в различных звеньях физкультурного образования и с различным контингентом.</w:t>
      </w:r>
    </w:p>
    <w:p>
      <w:pPr>
        <w:jc w:val="both"/>
      </w:pPr>
      <w:r>
        <w:rPr/>
        <w:t xml:space="preserve">Также организуются практические занятия в форме учебной практики, в ходе которой у студентов формируется профессионально – педагогические умения и навыки. Студенты выполняют задания по составлению конспекта учебной практики (подвижной игры) для различных возрастных групп,  участвуют в организации и проведении занятий.</w:t>
      </w:r>
    </w:p>
    <w:p>
      <w:pPr>
        <w:jc w:val="both"/>
      </w:pPr>
      <w:r>
        <w:rPr/>
        <w:t xml:space="preserve">Учет успеваемости студентов ведется в форме зачета по пройденным темам в сроки, предусмотренные учебным планом. Текущий контроль (контрольная работа, реферат, карточка с игрой) и промежуточная (зачет) студентов осуществляется при выполнении ими установленных программой требований.</w:t>
      </w:r>
    </w:p>
    <w:p>
      <w:pPr>
        <w:jc w:val="both"/>
      </w:pPr>
      <w:r>
        <w:rPr/>
        <w:t xml:space="preserve">На каждом занятии к студентам предъявляются требования в соблюдении опрятного внешнего вида, наличию соответствующей одежды и обуви для занятий физическими упражнениями, чистоты и порядка, бережного отношения к оборудованию и инвентарю, соблюдение правил поведения при выполнении физических упражнений. Все это должно способствовать решению такой важной задачи, как формирование навыков культуры поведения.</w:t>
      </w:r>
    </w:p>
    <w:p>
      <w:pPr>
        <w:jc w:val="both"/>
      </w:pPr>
      <w:r>
        <w:rPr/>
        <w:t xml:space="preserve">Обучающиеся при изучении дисциплины получают индивидуальные рекомендации к самостоятельным занятиям по физической культуре и спорту.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t xml:space="preserve">Жуков, М. Н. Подвижные игры : учебник для студентов педагогич. вузов / М. Н. Жуков. - Москва : Академия, 2000. - 160 с. : ил..</w:t>
      </w:r>
    </w:p>
    <w:p>
      <w:pPr>
        <w:numPr>
          <w:ilvl w:val="0"/>
          <w:numId w:val="4"/>
        </w:numPr>
      </w:pPr>
      <w:r>
        <w:rPr/>
        <w:t xml:space="preserve">Жуков, М. Н. Подвижные игры : Учебник для студентов педагогических вузов по специальности 033100-Физическая культура / М.Н. Жуков. - Москва : ACADEMIA, 2002. - 159 с.</w:t>
      </w:r>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Двигательная подготовленность младших школьников как средство привития интереса к систематическим занятиям физическими упражнениями / В. А. Романов [и др.] [Текст] // </w:t>
      </w:r>
      <w:hyperlink r:id="rId7" w:history="1">
        <w:r>
          <w:rPr/>
          <w:t xml:space="preserve">Теория и практика физической культуры. - 2017. - № 1. - С. 28. - ISSN 1561-2457</w:t>
        </w:r>
      </w:hyperlink>
      <w:r>
        <w:rPr/>
        <w:t xml:space="preserve"> . </w:t>
      </w:r>
    </w:p>
    <w:p>
      <w:pPr>
        <w:numPr>
          <w:ilvl w:val="0"/>
          <w:numId w:val="5"/>
        </w:numPr>
      </w:pPr>
      <w:r>
        <w:rPr/>
        <w:t xml:space="preserve">Детские подвижные игры / под ред. Е. В. Конеевой. - Ростов-на-Дону : Феникс, 2006. - 252 с.</w:t>
      </w:r>
    </w:p>
    <w:p>
      <w:pPr>
        <w:numPr>
          <w:ilvl w:val="0"/>
          <w:numId w:val="5"/>
        </w:numPr>
      </w:pPr>
      <w:r>
        <w:rPr/>
        <w:t xml:space="preserve">Карабут Р. В. Технология применения подвижных игр / Р. В. Карабут [Текст] // </w:t>
      </w:r>
      <w:hyperlink r:id="rId8" w:history="1">
        <w:r>
          <w:rPr/>
          <w:t xml:space="preserve">Физическая культура в школе. - 2017. - № 4. - С. 41-47. - ISSN 0130-5581</w:t>
        </w:r>
      </w:hyperlink>
      <w:r>
        <w:rPr/>
        <w:t xml:space="preserve"> .</w:t>
      </w:r>
    </w:p>
    <w:p>
      <w:pPr>
        <w:numPr>
          <w:ilvl w:val="0"/>
          <w:numId w:val="5"/>
        </w:numPr>
      </w:pPr>
      <w:r>
        <w:rPr/>
        <w:t xml:space="preserve">Подвижные игры : практический материал : учеб. пособие для студентов высших и средних спец. учеб. заведений физ. культуры / [И. М. Коротков [и др.]. - Москва : ТВТ Дивизион, 2005. - 278 с.</w:t>
      </w:r>
    </w:p>
    <w:p>
      <w:pPr>
        <w:numPr>
          <w:ilvl w:val="0"/>
          <w:numId w:val="5"/>
        </w:numPr>
      </w:pPr>
      <w:r>
        <w:rPr/>
        <w:t xml:space="preserve">Подвижные игры : 1-4 класс : методика проведения : игры на улице и в помещении : игры с предметами и без : игры для физкультминуток / [авт.-сост. А. Ю. Патрикеев]. - Москва : ВАКО, 2007. - 176 с. : ил.</w:t>
      </w:r>
    </w:p>
    <w:p>
      <w:pPr>
        <w:numPr>
          <w:ilvl w:val="0"/>
          <w:numId w:val="5"/>
        </w:numPr>
      </w:pPr>
      <w:r>
        <w:rPr/>
        <w:t xml:space="preserve">Подвижные игры : учеб. пособие для студентов высших и средних спец. учеб. заведений физ. культуры / [И. М. Коротков [и др.]. - Москва : СпортАкадемПресс, 2002. - 230 с.</w:t>
      </w:r>
    </w:p>
    <w:p>
      <w:pPr>
        <w:numPr>
          <w:ilvl w:val="0"/>
          <w:numId w:val="5"/>
        </w:numPr>
      </w:pPr>
      <w:r>
        <w:rPr/>
        <w:t xml:space="preserve">Подвижные игры : учебное пособие для студентов вузов / [И. М. Коротков [и др.]. - [2-е изд.]. - Москва : ТВТ Дивизион, 2009. - 212 с.</w:t>
      </w:r>
    </w:p>
    <w:p>
      <w:pPr>
        <w:numPr>
          <w:ilvl w:val="0"/>
          <w:numId w:val="5"/>
        </w:numPr>
      </w:pPr>
      <w:r>
        <w:rPr/>
        <w:t xml:space="preserve">Румянцева, О. В. Подвижные игры : учеб.-метод. пособие / О. В. Румянцева, Е. В. Конеева ; Рос. гос. ун-т им. Иммануила Канта. - Калининград : Издательство Российского государственного университета им. Иммануила Канта, 2007. - 80 с.</w:t>
      </w:r>
    </w:p>
    <w:p>
      <w:pPr>
        <w:numPr>
          <w:ilvl w:val="0"/>
          <w:numId w:val="5"/>
        </w:numPr>
      </w:pPr>
      <w:r>
        <w:rPr/>
        <w:t xml:space="preserve">Фатеева, Л. П. 300 подвижных игр для младших школьников : популярное пособие для родителей и педагогов / Л. П. Фатеева. - Ярославль : Академия развития, 2006. - 224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6"/>
        </w:numPr>
      </w:pPr>
      <w:hyperlink r:id="rId9" w:history="1">
        <w:r>
          <w:rPr>
            <w:i w:val="1"/>
            <w:iCs w:val="1"/>
          </w:rPr>
          <w:t xml:space="preserve">http://biblioclub.ru/index.php?page=book&amp;id=336074</w:t>
        </w:r>
      </w:hyperlink>
    </w:p>
    <w:p>
      <w:pPr>
        <w:numPr>
          <w:ilvl w:val="0"/>
          <w:numId w:val="6"/>
        </w:numPr>
      </w:pPr>
      <w:hyperlink r:id="rId10" w:history="1">
        <w:r>
          <w:rPr>
            <w:i w:val="1"/>
            <w:iCs w:val="1"/>
          </w:rPr>
          <w:t xml:space="preserve">http://biblioclub.ru/index.php?page=book&amp;id=429370</w:t>
        </w:r>
      </w:hyperlink>
    </w:p>
    <w:p>
      <w:pPr>
        <w:numPr>
          <w:ilvl w:val="0"/>
          <w:numId w:val="6"/>
        </w:numPr>
      </w:pPr>
      <w:hyperlink r:id="rId11" w:history="1">
        <w:r>
          <w:rPr>
            <w:i w:val="1"/>
            <w:iCs w:val="1"/>
          </w:rPr>
          <w:t xml:space="preserve">http://foliant.ru/catalog/psulibr</w:t>
        </w:r>
      </w:hyperlink>
    </w:p>
    <w:p>
      <w:pPr>
        <w:numPr>
          <w:ilvl w:val="0"/>
          <w:numId w:val="6"/>
        </w:numPr>
      </w:pPr>
      <w:hyperlink r:id="rId12" w:history="1">
        <w:r>
          <w:rPr>
            <w:i w:val="1"/>
            <w:iCs w:val="1"/>
          </w:rPr>
          <w:t xml:space="preserve">http://elibrary.karelia.ru/</w:t>
        </w:r>
      </w:hyperlink>
    </w:p>
    <w:p>
      <w:pPr>
        <w:numPr>
          <w:ilvl w:val="0"/>
          <w:numId w:val="6"/>
        </w:numPr>
      </w:pPr>
      <w:hyperlink r:id="rId13" w:history="1">
        <w:r>
          <w:rPr>
            <w:i w:val="1"/>
            <w:iCs w:val="1"/>
          </w:rPr>
          <w:t xml:space="preserve">http://www.studentlibrary.ru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 спортивный зал для игровых видов спорта, комплект спортивного инвентаря (мячи волейбольные, баскетбольные, мини-футбольные, обручи, кегли, гимнастические палки, озвученные мячи. мешочки с песком, повязки), музыкальный центр;</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579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4D59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C49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052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942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4B6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42D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529+6E482B+-1+-1" TargetMode="External"/><Relationship Id="rId8" Type="http://schemas.openxmlformats.org/officeDocument/2006/relationships/hyperlink" Target="http://foliant.ru/catalog/psulibr?BOOK_UP+000529+70ED93+-1+-1" TargetMode="External"/><Relationship Id="rId9" Type="http://schemas.openxmlformats.org/officeDocument/2006/relationships/hyperlink" Target="http://biblioclub.ru/index.php?page=book&amp;id=336074" TargetMode="External"/><Relationship Id="rId10" Type="http://schemas.openxmlformats.org/officeDocument/2006/relationships/hyperlink" Target="http://biblioclub.ru/index.php?page=book&amp;id=429370" TargetMode="External"/><Relationship Id="rId11" Type="http://schemas.openxmlformats.org/officeDocument/2006/relationships/hyperlink" Target="http://foliant.ru/catalog/psulibr" TargetMode="External"/><Relationship Id="rId12" Type="http://schemas.openxmlformats.org/officeDocument/2006/relationships/hyperlink" Target="http://elibrary.karelia.ru/" TargetMode="External"/><Relationship Id="rId13" Type="http://schemas.openxmlformats.org/officeDocument/2006/relationships/hyperlink" Target="http://www.studentlibrar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2026-04-21T03:52:57+03:00</dcterms:created>
  <dcterms:modified xsi:type="dcterms:W3CDTF">2026-04-21T03:52:57+03:00</dcterms:modified>
</cp:coreProperties>
</file>

<file path=docProps/custom.xml><?xml version="1.0" encoding="utf-8"?>
<Properties xmlns="http://schemas.openxmlformats.org/officeDocument/2006/custom-properties" xmlns:vt="http://schemas.openxmlformats.org/officeDocument/2006/docPropsVTypes"/>
</file>