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ДЕТЕЙ С ЗПР. ОБУЧЕНИЕ И ВОСПИТАНИЕ ДЕТЕЙ С ЗПР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комплексного подхода, уметь планировать взаимодействие в команде специалистов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организации деятельности в соответствии с ФГОС, уметь планировать и разрабатывать конспекты организации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технологии в профессиональной деятельности
уметь планировать индивидуальный подход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построения взаимоотношений с участниками образовательных отношений
уметь планировать и разрабатывать мероприятия с участниками образовательных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детей с ЗПР. Обучение и воспитание детей с ЗПР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Проект; 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Воспитание и обучение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Проект; 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«задержка психического развития». Генезис проблемы изучения задержки психического развития у детей. Проблема дифференциальной диагностики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 и систематика задержки психического развития. Клинические типы ЗПР по этиопатогенетическому принципу.  Причины ЗПР. Роль средового фактора в формировании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особенности детей с ЗПР. Особенности познавательных процессов детей с зпр. Особенности развития личности и поведения детей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детей с ЗПР. Построение коррекционной среды для дошкольников с ЗПР.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коррекционно-развивающего обучения и воспитания детей дошкольного возраста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коррекционно-развивающего обучения и воспитания детей  с ЗПР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АООП и АОП, стандарты для детей с ОВЗ и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ребенка с ЗПР. Организация работы с родителями, имеющими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особенности детей с ЗПР. Особенности познавательных процессов детей с зпр. Особенности развития личности и поведения детей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деятельность детей с ЗПР. Продуктивные виды деятельности детей с ЗПР. Общение и межличностные отношения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Психолого-педагогическая готовность детей с ЗПР к школе. Учебная деятельность детей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помощь детям с ЗПР. Сопровождение ребенка с ЗПР.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коррекционно-развивающего обучения и воспитания детей дошкольного возраста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работы дефектолога с детьми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планирование работы психолога с детьми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работы воспитателя с детьми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разработка занятий для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занятиям. 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психологический портрет ребенка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занятий психолога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занятиям. 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занятий 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спланировать и разработать работу с родителями в группе для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творческое задание; проект; реферат;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на основе вопросов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  <w:u w:val="single"/>
        </w:rPr>
        <w:t xml:space="preserve"> Понятие «задержка психического развития».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Генезис проблемы изучения задержки психического развития у детей.</w:t>
      </w:r>
    </w:p>
    <w:p>
      <w:pPr/>
      <w:r>
        <w:rPr/>
        <w:t xml:space="preserve">Понятие «задержка психического развития».</w:t>
      </w:r>
    </w:p>
    <w:p>
      <w:pPr/>
      <w:r>
        <w:rPr/>
        <w:t xml:space="preserve">Исследования детей с ЗПР в 60-ые годы 20 века под руководством М.С. Певзнер.</w:t>
      </w:r>
    </w:p>
    <w:p>
      <w:pPr/>
      <w:r>
        <w:rPr/>
        <w:t xml:space="preserve">Классификация М.С. Певзнер и Т.А. Власовой.</w:t>
      </w:r>
    </w:p>
    <w:p>
      <w:pPr/>
      <w:r>
        <w:rPr/>
        <w:t xml:space="preserve">Проблема клинической систематики проявлений ЗПР.</w:t>
      </w:r>
    </w:p>
    <w:p>
      <w:pPr/>
      <w:r>
        <w:rPr/>
        <w:t xml:space="preserve">Классификация В.В. Ковалева.</w:t>
      </w:r>
    </w:p>
    <w:p>
      <w:pPr/>
      <w:r>
        <w:rPr/>
        <w:t xml:space="preserve">Классификация К.С. Лебединской (1980г).</w:t>
      </w:r>
    </w:p>
    <w:p>
      <w:pPr/>
      <w:r>
        <w:rPr/>
        <w:t xml:space="preserve">Исследования ЗПР отечественных психологов Н.А.Менчинской, З.И. Калмыковой, У.В. Ульенковой.</w:t>
      </w:r>
    </w:p>
    <w:p>
      <w:pPr/>
      <w:r>
        <w:rPr/>
        <w:t xml:space="preserve">Комплексные исследования сотрудников Института дефектологии, ныне Института коррекционной педагогики РАО (В.И. Лубовский, Л.И. Переслени, Е.М. Мастюкова, И.Ф. Марковская, М.И. Фишман).</w:t>
      </w:r>
    </w:p>
    <w:p>
      <w:pPr/>
      <w:r>
        <w:rPr/>
        <w:t xml:space="preserve">Современные представления и исследования задержки психического развития (Н.Я Семаго, М.М. Семаго).</w:t>
      </w:r>
    </w:p>
    <w:p>
      <w:pPr/>
      <w:r>
        <w:rPr/>
        <w:t xml:space="preserve">Неравномерность формирования психических функций, повреждение и недоразвитие отдельных психических процессов  как особенность задержки психического развития.</w:t>
      </w:r>
    </w:p>
    <w:p>
      <w:pPr/>
      <w:r>
        <w:rPr/>
        <w:t xml:space="preserve">Тотальность и иерархичность при умственной отсталости.</w:t>
      </w:r>
    </w:p>
    <w:p>
      <w:pPr/>
      <w:r>
        <w:rPr/>
        <w:t xml:space="preserve">Разница в показателях обучаемости.</w:t>
      </w:r>
    </w:p>
    <w:p>
      <w:pPr/>
      <w:r>
        <w:rPr/>
        <w:t xml:space="preserve">Зона актуального и зона ближайшего развития при задержки психического развития и при умственной отсталости.</w:t>
      </w:r>
    </w:p>
    <w:p>
      <w:pPr/>
      <w:r>
        <w:rPr/>
        <w:t xml:space="preserve">Дифференцированная диагностика состояний ЗПР и ОНР.</w:t>
      </w:r>
    </w:p>
    <w:p>
      <w:pPr/>
      <w:r>
        <w:rPr/>
        <w:t xml:space="preserve">Вопрос от соотношения мышления и речи. Влияние структуры дефекта. Сравнительное изучение познавательной и речевой деятельностей.</w:t>
      </w:r>
    </w:p>
    <w:p>
      <w:pPr/>
      <w:r>
        <w:rPr/>
        <w:t xml:space="preserve">Дифференцированная диагностика СДВГ и ЗПР органического генеза. СДВГ как парциальная  несформированность  ВПФ преимущественно регуляторного компонента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Клиника и систематика задержки психического развития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Клинические типы ЗПР по этиопатогенетическому принципу. </w:t>
      </w:r>
    </w:p>
    <w:p>
      <w:pPr/>
      <w:r>
        <w:rPr/>
        <w:t xml:space="preserve">Причины ЗПР. Роль средового фактора в формировании ЗПР.</w:t>
      </w:r>
    </w:p>
    <w:p>
      <w:pPr/>
      <w:r>
        <w:rPr/>
        <w:t xml:space="preserve">ЗПР конституционального, соматогенного, психогенного и церебрально-органического происхождения.</w:t>
      </w:r>
    </w:p>
    <w:p>
      <w:pPr/>
      <w:r>
        <w:rPr/>
        <w:t xml:space="preserve">Понятие о гармоническом инфантилизме (неосложненном психическом и психофизическом инфантилизме).</w:t>
      </w:r>
    </w:p>
    <w:p>
      <w:pPr/>
      <w:r>
        <w:rPr/>
        <w:t xml:space="preserve">Понятие об органическом инфантилизме. Два вида органического инфантилизма: возбудимый и тормозимый.</w:t>
      </w:r>
    </w:p>
    <w:p>
      <w:pPr/>
      <w:r>
        <w:rPr/>
        <w:t xml:space="preserve">Дисгармонический инфантилизм.</w:t>
      </w:r>
    </w:p>
    <w:p>
      <w:pPr/>
      <w:r>
        <w:rPr/>
        <w:t xml:space="preserve">Энцефалопатические расстройства ЗПР церебрально-органического генеза: церебрастенические явления, неврозоподобные явления, психомоторная возбудимость, аффективные нарушения, психопатободобные и эпилептиформные нарушения, апатико-адинамические расстройства.</w:t>
      </w:r>
    </w:p>
    <w:p>
      <w:pPr/>
      <w:r>
        <w:rPr/>
        <w:t xml:space="preserve">Клиническая характеристика психического инфантилизма у детей.</w:t>
      </w:r>
    </w:p>
    <w:p>
      <w:pPr/>
      <w:r>
        <w:rPr/>
        <w:t xml:space="preserve">Клинико-нейропсихологическая характеристика ЗПР церебрально-органического генеза.</w:t>
      </w:r>
    </w:p>
    <w:p>
      <w:pPr/>
      <w:r>
        <w:rPr/>
        <w:t xml:space="preserve">Органический инфантилизм по типу психической неустойчивости и по типу психической тормозимости.. ЗПР с преобладанием нарушений познавательной деятельности.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Познавательная сфера детей с зпр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Гетерогенность и гетерохронность формирования разных сторон психической деятельности.</w:t>
      </w:r>
    </w:p>
    <w:p>
      <w:pPr/>
      <w:r>
        <w:rPr/>
        <w:t xml:space="preserve">Познавательные процессы.</w:t>
      </w:r>
    </w:p>
    <w:p>
      <w:pPr/>
      <w:r>
        <w:rPr/>
        <w:t xml:space="preserve">Познавательная деятельность. Пониженная познавательная активность. Избежание интеллектуального напряжения. Недостаточность, ограниченность, фрагментарность знаний. Недостаточность представлений и образов.  Недостаточность опыта.</w:t>
      </w:r>
    </w:p>
    <w:p>
      <w:pPr/>
      <w:r>
        <w:rPr/>
        <w:t xml:space="preserve">Восприятие. Сенсорное развитие.  Трудности восприятия. Проблемы обследования. Недостатки пространственного восприятия. Недостаточность оптико-пространстранственных ориентировок. Нарушения сложного межанализаторного взаимодействия.</w:t>
      </w:r>
    </w:p>
    <w:p>
      <w:pPr/>
      <w:r>
        <w:rPr/>
        <w:t xml:space="preserve">Ориентировочно-исследовательские действия и типология детей дошкольного возраста с зпр. Затруднения детей в ориентировочно-исследовательских действиях. Блоки диагностического комплекса для диагностики ориентировочно-исследовательских действий. Нарушение аналитико-синтетической деятельности на предметном уровне, о задержке формирования наглядно-действенного и наглядно-образного мышления. Сложности  в анализе и синтезе и на практическом и образном плане. Трудности в учете всех признаков предметов. Приемы: создание игровых обучающих ситуаций, дидактические и развивающие игры, практическая ориентировка в свойствах предметов.</w:t>
      </w:r>
    </w:p>
    <w:p>
      <w:pPr/>
      <w:r>
        <w:rPr/>
        <w:t xml:space="preserve">Память. Недостаточность всех видов памяти. Низкая продуктивность непроизвольной памяти. Трудности воспроизведения информации. Низкая, равная непроизвольному запоминанию продуктивность произвольной памяти. Склонны к механическому заучиванию. При организации обучения привлечение наглядности, повторного проговаривания вслух, организация смыслового запоминания на основе выделения главного, визуализация запоминаемого материала, многократное повторение с расчленением на несложную информацию, привлечение эмоциональной памяти.</w:t>
      </w:r>
    </w:p>
    <w:p>
      <w:pPr/>
      <w:r>
        <w:rPr/>
        <w:t xml:space="preserve">Мышление. Отставание и неравномерность  в развитии всех видов мышления: наглядно-действенного, наглядно-образного, наглядно-схематического, словесно-логического (Т.В. Егорова, У.В. Ульенкова, Т.Д. Пускаева, В.И. Лубовский и др.).  Недостатки в мыслительной деятельности. Особенности в формировании мыслительных операций. Недостаточное овладение анализом, синтезом, сравнением, обобщением. Анализ недостаточно полон и тонок. Малое выделение признаков, хаотичное, без плана. Родовые понятия носят диффузный, плохо дифференцированный характер. Недостаточность операции абстрагирования. Трудности в овладении словесно-логическим мышлением. Трудности поэтапного  формирования умственных действий, а именно процесса сокращения и обобщения уже сформированного действия. Недоразвитие операционной основы деятельности. Благоприятный интеллектуальный потенциал.</w:t>
      </w:r>
    </w:p>
    <w:p>
      <w:pPr/>
      <w:r>
        <w:rPr/>
        <w:t xml:space="preserve">Речь.  Особенности речи обусловлены своеобразием познавательной деятельности. Отставание в овладении речью, позднее возникновение словотворчества. Недоразвитие фонематического слуха. Трудности в речевом оформлении своих действий, неполноценность спонтанной и отраженной речи. Речевая неактивность, рассогласованность речевой и предметной деятельности. Недостаточность словообразовательных процессов. Трудности в понимании и оперировании логико-грамматическими структурами. Ситуативный характер речи.</w:t>
      </w:r>
    </w:p>
    <w:p>
      <w:pPr/>
      <w:r>
        <w:rPr/>
        <w:t xml:space="preserve">Внимание. Недостаточный уровень внимания. Крайняя рассеянность,  отвлекаемость, проблемы с сосредоточением. Динамика уровня внимания неодинакова. Отвлечение при утомлении. Частые переходы от состояния активности к полной пассивности. Ослабленное внимание к словесной информации. Непроизвольное и произвольное внимание у детей с ЗПР.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Особенности личности и поведения детей с ЗПР.</w:t>
      </w:r>
    </w:p>
    <w:p>
      <w:pPr/>
      <w:r>
        <w:rPr/>
        <w:t xml:space="preserve">Личность. Недостаточная изученность особенности личности и своеобразие поведения детей с зпр. Обусловленность  эмоционально-волевой сферы  типом инфантилизма, характером нейродинамических расстройств, типом задержки психического развития.  Преобладание эмоциональной мотивации поведения. Различные фоны настроения. Преобладание игровых интересов. Различные особенности эмоционально-волевой сферы при разных типах задержки. Отсутствие развитой самооценки, устойчивости, критичности. Несформированность внутренних критериев самооценки у подростков. Зависимость от внешних обстоятельств. Несамостоятельность. Шаблонность суждений и поведения. Преувеличение своих способностей. Безинициативность. Переоценка личностных черт и внешних данных. Некритичность. Неумение использовать опыт взаимоотношений. Эмоциональная незрелость. Поверхностность привязанностей. .Частая смена настроений. Функционирование моральных норм зависит от характера ситуации. Влияние личностного смысла на моральное поведение. Поведение детей в жестко созданных условиях и при свободном выборе. Вербальное и реальное поведение. Неадекватные способы выхода из конфликтных ситуаций: импульсивно-аффективные или форма протеста.   Влияние гипер и гипоопеки.  Снижение уровня произвольности. Малая способность к волевому усилию. Неуверенность в своих силах. Склонность к преувеличению своих возможностей.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Психологическая помощь детям с ЗПР.</w:t>
      </w:r>
    </w:p>
    <w:p>
      <w:pPr/>
      <w:r>
        <w:rPr/>
        <w:t xml:space="preserve">Основные направления психологической помощи детям с проблемами в развитии. Психологическая коррекция детей с ЗПР. Принцип комплексности и единства диагностики и коррекции. Направления и задачи психологической коррекции детей с различными формами ЗПР. Мотивационный блок. Блок регуляции. Блок контроля. Психологическая поддержка.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Сопровождение ребенка с ЗПР.</w:t>
      </w:r>
    </w:p>
    <w:p>
      <w:pPr/>
      <w:r>
        <w:rPr/>
        <w:t xml:space="preserve">Принципы сопровождения. Рекомендательный характер советов, приоритет интересов сопровождаемого, непрерывность сопровождения, комплексный подход, автономность. Индивидуальное (7 этапов: сбор информации, ее анализ, выработка рекомендаций, консультирование,  выполнение рекомендаций, анализ выполнения, анализ развития ребенка и прогноз развития) и системное (диагностический и поисковый этапы) сопровождение. Качественная диагностика как фундамент сопровождения. Организация деятельности службы сопровождения. Организация диагностики в системе сопровождения. Организация психолого-медико-педагогических консилиумов. Сопровождение ребенка с ЗПР. Интеграция детей с ЗПР в дошкольном учреждении и школе. Полная и частичная интеграция. Интеграция в различных видах деятельности.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Организация работы с родителями, имеющими детей с ЗПР.</w:t>
      </w:r>
    </w:p>
    <w:p>
      <w:pPr/>
      <w:r>
        <w:rPr/>
        <w:t xml:space="preserve">Семья как развивающая среда для ребенка с ЗПР. Роль наблюдения в работе с семьей. Директивы в воспитании детей. Воспитание ребенка с проблемами в развитии.</w:t>
      </w:r>
    </w:p>
    <w:p>
      <w:pPr/>
      <w:r>
        <w:rPr/>
        <w:t xml:space="preserve">Психологический портрет семьи, воспитывающей ребенка с отклонениями в развитии. Уровни деформации семьи. Психологический, социальный, соматический уровни. Характеристика психологических типов родителей. Портрет родителя невротичного типа. Портрет родителя авторитарного типа. Портрет родителя психосоматического типа. Причины неадекватных форм родительско-детских взаимоотношений. Мотивация родителей на сотрудничество. Социологическая анкета семьи.</w:t>
      </w:r>
    </w:p>
    <w:p>
      <w:pPr/>
      <w:r>
        <w:rPr/>
        <w:t xml:space="preserve">Принципы консультативной работы с родителями, имеющими детей с ЗПР. Направления работы: информирование и обучение эффективным способам взаимодействия с детьми и перенесение сформированных умений и навыков в реальные системы отношений. Оценка уровня психологического здоровья ребенка. Информирование родителей о психологических особенностях ребенка. Повышение психологической грамотности. Мобилизация скрытых психологических ресурсов ребенка. Коррекция нарушений адаптации и личностных дисгармоний ребенка. Консультативные приемы обучения способам взаимодействия с ребенком: репетиция поведения, моделирование, неподкрепление, положительное подкрепление, контроль стимула. Методы, направленные на повышение уровня саморегуляции состояний родителей: идентификация чувств, использование позитивных образов, временная проекция, техники снятия напряжения. Игровая терапия. Комплексная сказкотерапия. Техника «Смена ролей», «Строительство», «Риск ответственности». Родительские собрания как форма работы с семьей. Примерные темы, планы проведения, значение родительских собраний. Семейный клуб. Эмоциональное благополучие семьи. Родительская гостиная.  Рекомендуемая родителям литература.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           Соответствие теме; правильная структурированность информации; наличие логической связи изложенной информации; эстетичность оформления, соответствие требованиям.</w:t>
      </w:r>
    </w:p>
    <w:p>
      <w:pPr/>
      <w:r>
        <w:rPr/>
        <w:t xml:space="preserve">            </w:t>
      </w:r>
      <w:r>
        <w:rPr>
          <w:b w:val="1"/>
          <w:bCs w:val="1"/>
        </w:rPr>
        <w:t xml:space="preserve">«Зачтено» </w:t>
      </w:r>
    </w:p>
    <w:p>
      <w:pPr>
        <w:numPr>
          <w:ilvl w:val="0"/>
          <w:numId w:val="3"/>
        </w:numPr>
      </w:pPr>
      <w:r>
        <w:rPr/>
        <w:t xml:space="preserve">Конспект представлен в виде аккуратно оформленного текста, без грамматических ошибок</w:t>
      </w:r>
    </w:p>
    <w:p>
      <w:pPr>
        <w:numPr>
          <w:ilvl w:val="0"/>
          <w:numId w:val="3"/>
        </w:numPr>
      </w:pPr>
      <w:r>
        <w:rPr/>
        <w:t xml:space="preserve">Объем конспекта соответствует поставленной цели, теме задания.</w:t>
      </w:r>
    </w:p>
    <w:p>
      <w:pPr>
        <w:numPr>
          <w:ilvl w:val="0"/>
          <w:numId w:val="3"/>
        </w:numPr>
      </w:pPr>
      <w:r>
        <w:rPr/>
        <w:t xml:space="preserve">При изложении в письменном виде содержание учебного материала отражено достаточно полно, структурировано, без потери основных положений.</w:t>
      </w:r>
    </w:p>
    <w:p>
      <w:pPr>
        <w:numPr>
          <w:ilvl w:val="0"/>
          <w:numId w:val="3"/>
        </w:numPr>
      </w:pPr>
      <w:r>
        <w:rPr/>
        <w:t xml:space="preserve">При составлении конспекта по теме студент продемонстрировал ориентировку в различных источниках (учебники, учебные и методические пособия, медиа-пособия, современные цифровые образовательные ресурсы и др.), в тексте имеются ссылки на подходящие источники.</w:t>
      </w:r>
    </w:p>
    <w:p>
      <w:pPr/>
      <w:r>
        <w:rPr>
          <w:b w:val="1"/>
          <w:bCs w:val="1"/>
        </w:rPr>
        <w:t xml:space="preserve">«Не зачтено»                                            </w:t>
      </w:r>
    </w:p>
    <w:p>
      <w:pPr>
        <w:numPr>
          <w:ilvl w:val="0"/>
          <w:numId w:val="4"/>
        </w:numPr>
      </w:pPr>
      <w:r>
        <w:rPr/>
        <w:t xml:space="preserve">Объем и содержание конспекта не соответствует поставленной цели, теме задания, времени, отведенному на изучение темы.</w:t>
      </w:r>
    </w:p>
    <w:p>
      <w:pPr>
        <w:numPr>
          <w:ilvl w:val="0"/>
          <w:numId w:val="4"/>
        </w:numPr>
      </w:pPr>
      <w:r>
        <w:rPr/>
        <w:t xml:space="preserve">При изложении в письменном виде содержание учебного материала отражено фрагментарно, с потерей основных вопросов темы, без внутренней логики</w:t>
      </w:r>
    </w:p>
    <w:p>
      <w:pPr/>
      <w:r>
        <w:rPr/>
        <w:t xml:space="preserve"> 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Практическое задание. Составить таблицу</w:t>
      </w:r>
    </w:p>
    <w:p>
      <w:pPr/>
      <w:r>
        <w:rPr/>
        <w:t xml:space="preserve">Темы</w:t>
      </w:r>
    </w:p>
    <w:p>
      <w:pPr>
        <w:numPr>
          <w:ilvl w:val="0"/>
          <w:numId w:val="5"/>
        </w:numPr>
      </w:pPr>
      <w:r>
        <w:rPr/>
        <w:t xml:space="preserve">Дифференциальная диагностика</w:t>
      </w:r>
    </w:p>
    <w:p>
      <w:pPr>
        <w:numPr>
          <w:ilvl w:val="0"/>
          <w:numId w:val="5"/>
        </w:numPr>
      </w:pPr>
      <w:r>
        <w:rPr/>
        <w:t xml:space="preserve">Типы и виды ЗПР и типология инфантилизма</w:t>
      </w:r>
    </w:p>
    <w:p>
      <w:pPr>
        <w:numPr>
          <w:ilvl w:val="0"/>
          <w:numId w:val="5"/>
        </w:numPr>
      </w:pPr>
      <w:r>
        <w:rPr/>
        <w:t xml:space="preserve">Виды деятельности и особенности познавательной и личностной сфер ребенка с ЗПР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   </w:t>
      </w:r>
    </w:p>
    <w:p>
      <w:pPr/>
      <w:r>
        <w:rPr/>
        <w:t xml:space="preserve">Соответствие теме, применение научной терминологии, разработаны параметры таблицы, показаны в таблице взаимосвязь двух или нескольких параметров, полнота заполнения таблицы изученным материалом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«незачтено»: </w:t>
      </w:r>
    </w:p>
    <w:p>
      <w:pPr/>
      <w:r>
        <w:rPr/>
        <w:t xml:space="preserve">Отсутствует соответствие теме, не применяется научная терминология, не разработаны параметры таблицы, не показаны в таблице взаимосвязь двух или нескольких параметров, таблица не заполнена изученным материалом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Оценочное средство 3 </w:t>
      </w:r>
      <w:r>
        <w:rPr>
          <w:b w:val="1"/>
          <w:bCs w:val="1"/>
        </w:rPr>
        <w:t xml:space="preserve">Презентация. </w:t>
      </w:r>
    </w:p>
    <w:p>
      <w:pPr/>
      <w:r>
        <w:rPr/>
        <w:t xml:space="preserve">Темы</w:t>
      </w:r>
    </w:p>
    <w:p>
      <w:pPr>
        <w:numPr>
          <w:ilvl w:val="0"/>
          <w:numId w:val="6"/>
        </w:numPr>
      </w:pPr>
      <w:r>
        <w:rPr/>
        <w:t xml:space="preserve">Особенности личности и поведения детей с ЗПР и их учёт в организации коррекционно-развивающей работы.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15" w:type="dxa"/>
        <w:gridCol w:w="1845" w:type="dxa"/>
        <w:gridCol w:w="1860" w:type="dxa"/>
        <w:gridCol w:w="1860" w:type="dxa"/>
        <w:gridCol w:w="190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 использованы информационные технологии (PowerPoint).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Широко использованы информационные технологии (PowerPoint).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Оценочное средство 4 Буклет для родителей</w:t>
      </w:r>
    </w:p>
    <w:p>
      <w:pPr/>
      <w:r>
        <w:rPr/>
        <w:t xml:space="preserve"> </w:t>
      </w:r>
    </w:p>
    <w:p>
      <w:pPr/>
      <w:r>
        <w:rPr/>
        <w:t xml:space="preserve">Темы</w:t>
      </w:r>
    </w:p>
    <w:p>
      <w:pPr>
        <w:numPr>
          <w:ilvl w:val="0"/>
          <w:numId w:val="7"/>
        </w:numPr>
      </w:pPr>
      <w:r>
        <w:rPr/>
        <w:t xml:space="preserve">Психолого-педагогическая готовность к школе детей с ЗПР</w:t>
      </w:r>
    </w:p>
    <w:p>
      <w:pPr>
        <w:numPr>
          <w:ilvl w:val="0"/>
          <w:numId w:val="7"/>
        </w:numPr>
      </w:pPr>
      <w:r>
        <w:rPr/>
        <w:t xml:space="preserve">Адаптация в школе ребенка с ЗПР и роль родителей в адаптации</w:t>
      </w:r>
    </w:p>
    <w:p>
      <w:pPr/>
      <w:r>
        <w:rPr>
          <w:b w:val="1"/>
          <w:bCs w:val="1"/>
        </w:rPr>
        <w:t xml:space="preserve">Критерии оценки </w:t>
      </w:r>
    </w:p>
    <w:p>
      <w:pPr/>
      <w:r>
        <w:rPr/>
        <w:t xml:space="preserve">Соответствие теме; правильная структурированность информации; наличие логической связи изложенной информации; эстетичность оформления, соответствие требованиям; соответствие содержания подготовленности аудитории, практическая значимость.</w:t>
      </w:r>
    </w:p>
    <w:p>
      <w:pPr/>
      <w:r>
        <w:rPr/>
        <w:t xml:space="preserve">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Оценка «зачет»</w:t>
      </w:r>
      <w:r>
        <w:rPr/>
        <w:t xml:space="preserve"> ставится, если содержание соответствует изучаемой теме, присутствуют все требования к его оформлению; информация правильно структурирована, части буклета имеют логические связи, буклет имеет практическую значимость Идеи полностью описаны и раскрыты. Данная информация фактическая, краткая и ясная. Содержание соответствует подготовленности аудитории.</w:t>
      </w:r>
    </w:p>
    <w:p>
      <w:pPr/>
      <w:r>
        <w:rPr>
          <w:b w:val="1"/>
          <w:bCs w:val="1"/>
        </w:rPr>
        <w:t xml:space="preserve">Оценка «незачет»</w:t>
      </w:r>
      <w:r>
        <w:rPr/>
        <w:t xml:space="preserve"> ставится, если содержание не соответствует изучаемой теме, нарушены требования к его оформлению; информация неправильно структурирована, части буклета не  имеют логические связи, буклет не имеет практическую значимость, не соответствует подготовленности аудитории</w:t>
      </w:r>
    </w:p>
    <w:p>
      <w:pPr/>
      <w:r>
        <w:rPr/>
        <w:t xml:space="preserve"> </w:t>
      </w:r>
    </w:p>
    <w:p/>
    <w:p>
      <w:pPr/>
      <w:r>
        <w:rPr/>
        <w:t xml:space="preserve">Проект</w:t>
      </w:r>
    </w:p>
    <w:p>
      <w:pPr/>
      <w:r>
        <w:rPr/>
        <w:t xml:space="preserve">Спланировать работу с родителями детей, посещающих группу для детей с ЗПР</w:t>
      </w:r>
    </w:p>
    <w:p>
      <w:pPr/>
      <w:r>
        <w:rPr/>
        <w:t xml:space="preserve">зачтено:</w:t>
      </w:r>
    </w:p>
    <w:p>
      <w:pPr/>
      <w:r>
        <w:rPr/>
        <w:t xml:space="preserve">планирование на весь год, разные виды работы с родителями, учтены все направления.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Синдром дефицита внимания с гиперактивностью и понятие о ММД.</w:t>
      </w:r>
    </w:p>
    <w:p>
      <w:pPr>
        <w:numPr>
          <w:ilvl w:val="0"/>
          <w:numId w:val="8"/>
        </w:numPr>
      </w:pPr>
      <w:r>
        <w:rPr/>
        <w:t xml:space="preserve">Особенности внимания и памяти детей ЗПР.</w:t>
      </w:r>
    </w:p>
    <w:p>
      <w:pPr>
        <w:numPr>
          <w:ilvl w:val="0"/>
          <w:numId w:val="8"/>
        </w:numPr>
      </w:pPr>
      <w:r>
        <w:rPr/>
        <w:t xml:space="preserve">Особенности мышления и воображения детей ЗПР.</w:t>
      </w:r>
    </w:p>
    <w:p>
      <w:pPr>
        <w:numPr>
          <w:ilvl w:val="0"/>
          <w:numId w:val="8"/>
        </w:numPr>
      </w:pPr>
      <w:r>
        <w:rPr/>
        <w:t xml:space="preserve">Особенности ощущения и восприятия у детей с ЗПР. Особенности сенсорного развития детей с ЗПР.</w:t>
      </w:r>
    </w:p>
    <w:p>
      <w:pPr>
        <w:numPr>
          <w:ilvl w:val="0"/>
          <w:numId w:val="8"/>
        </w:numPr>
      </w:pPr>
      <w:r>
        <w:rPr/>
        <w:t xml:space="preserve">Особенности речи детей с ЗПР.</w:t>
      </w:r>
    </w:p>
    <w:p>
      <w:pPr>
        <w:numPr>
          <w:ilvl w:val="0"/>
          <w:numId w:val="8"/>
        </w:numPr>
      </w:pPr>
      <w:r>
        <w:rPr/>
        <w:t xml:space="preserve">Особенности эмоционально-волевой сферы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общения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моторики у детей с ЗПР. Особенности формирования двигательной сферы.</w:t>
      </w:r>
    </w:p>
    <w:p>
      <w:pPr>
        <w:numPr>
          <w:ilvl w:val="0"/>
          <w:numId w:val="8"/>
        </w:numPr>
      </w:pPr>
      <w:r>
        <w:rPr/>
        <w:t xml:space="preserve">Продуктивные виды деятельности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поведения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личности детей с ЗПР.</w:t>
      </w:r>
    </w:p>
    <w:p>
      <w:pPr>
        <w:numPr>
          <w:ilvl w:val="0"/>
          <w:numId w:val="8"/>
        </w:numPr>
      </w:pPr>
      <w:r>
        <w:rPr/>
        <w:t xml:space="preserve">Особенности темперамента у детей с ЗПР.</w:t>
      </w:r>
    </w:p>
    <w:p>
      <w:pPr>
        <w:numPr>
          <w:ilvl w:val="0"/>
          <w:numId w:val="8"/>
        </w:numPr>
      </w:pPr>
      <w:r>
        <w:rPr/>
        <w:t xml:space="preserve">Развитие игры у детей с ЗПР.</w:t>
      </w:r>
    </w:p>
    <w:p>
      <w:pPr>
        <w:numPr>
          <w:ilvl w:val="0"/>
          <w:numId w:val="8"/>
        </w:numPr>
      </w:pPr>
      <w:r>
        <w:rPr/>
        <w:t xml:space="preserve">Формирование игры у детей с ЗПР.</w:t>
      </w:r>
    </w:p>
    <w:p>
      <w:pPr>
        <w:numPr>
          <w:ilvl w:val="0"/>
          <w:numId w:val="8"/>
        </w:numPr>
      </w:pPr>
      <w:r>
        <w:rPr/>
        <w:t xml:space="preserve">Театрализованная игра у детей с ЗПР.</w:t>
      </w:r>
    </w:p>
    <w:p>
      <w:pPr>
        <w:numPr>
          <w:ilvl w:val="0"/>
          <w:numId w:val="8"/>
        </w:numPr>
      </w:pPr>
      <w:r>
        <w:rPr/>
        <w:t xml:space="preserve">Различные виды игры у детей с ЗПР и их роль в развитии ребенка.</w:t>
      </w:r>
    </w:p>
    <w:p>
      <w:pPr>
        <w:numPr>
          <w:ilvl w:val="0"/>
          <w:numId w:val="8"/>
        </w:numPr>
      </w:pPr>
      <w:r>
        <w:rPr/>
        <w:t xml:space="preserve">Особенности игровой деятельности у детей с ЗПР.</w:t>
      </w:r>
    </w:p>
    <w:p>
      <w:pPr>
        <w:numPr>
          <w:ilvl w:val="0"/>
          <w:numId w:val="8"/>
        </w:numPr>
      </w:pPr>
      <w:r>
        <w:rPr/>
        <w:t xml:space="preserve">Способности к учению у детей с ЗПР. Учебная деятельность детей с ЗПР.</w:t>
      </w:r>
    </w:p>
    <w:p>
      <w:pPr>
        <w:numPr>
          <w:ilvl w:val="0"/>
          <w:numId w:val="8"/>
        </w:numPr>
      </w:pPr>
      <w:r>
        <w:rPr/>
        <w:t xml:space="preserve">Особенности трудовых знаний и умений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деятельности и саморегуляции.</w:t>
      </w:r>
    </w:p>
    <w:p>
      <w:pPr>
        <w:numPr>
          <w:ilvl w:val="0"/>
          <w:numId w:val="8"/>
        </w:numPr>
      </w:pPr>
      <w:r>
        <w:rPr/>
        <w:t xml:space="preserve">Характеристика элементарных математических представлений, знаний и умений у детей с ЗПР. Педагогическая диагностика по математике в детском саду и школе.</w:t>
      </w:r>
    </w:p>
    <w:p>
      <w:pPr>
        <w:numPr>
          <w:ilvl w:val="0"/>
          <w:numId w:val="8"/>
        </w:numPr>
      </w:pPr>
      <w:r>
        <w:rPr/>
        <w:t xml:space="preserve">Мотивация учения у детей с ЗПР. Особенности мотивационно-потребностной сферы.</w:t>
      </w:r>
    </w:p>
    <w:p>
      <w:pPr>
        <w:numPr>
          <w:ilvl w:val="0"/>
          <w:numId w:val="8"/>
        </w:numPr>
      </w:pPr>
      <w:r>
        <w:rPr/>
        <w:t xml:space="preserve">Готовность к школьному обучению у детей с ЗПР.</w:t>
      </w:r>
    </w:p>
    <w:p>
      <w:pPr>
        <w:numPr>
          <w:ilvl w:val="0"/>
          <w:numId w:val="8"/>
        </w:numPr>
      </w:pPr>
      <w:r>
        <w:rPr/>
        <w:t xml:space="preserve">Этапы оказания помощи детям с ЗПР. Специфика образовательных потребностей детей с ЗПР.</w:t>
      </w:r>
    </w:p>
    <w:p>
      <w:pPr>
        <w:numPr>
          <w:ilvl w:val="0"/>
          <w:numId w:val="8"/>
        </w:numPr>
      </w:pPr>
      <w:r>
        <w:rPr/>
        <w:t xml:space="preserve">Характеристика коррекционно-развивающего обучения в дошкольном возрасте для детей с ЗПР.</w:t>
      </w:r>
    </w:p>
    <w:p>
      <w:pPr>
        <w:numPr>
          <w:ilvl w:val="0"/>
          <w:numId w:val="8"/>
        </w:numPr>
      </w:pPr>
      <w:r>
        <w:rPr/>
        <w:t xml:space="preserve">Организация КРО дошкольников с ЗПР.</w:t>
      </w:r>
    </w:p>
    <w:p>
      <w:pPr>
        <w:numPr>
          <w:ilvl w:val="0"/>
          <w:numId w:val="8"/>
        </w:numPr>
      </w:pPr>
      <w:r>
        <w:rPr/>
        <w:t xml:space="preserve">Концепция коррекционно-развивающего обучения и коррекционно-компенсирующего обучения.</w:t>
      </w:r>
    </w:p>
    <w:p>
      <w:pPr>
        <w:numPr>
          <w:ilvl w:val="0"/>
          <w:numId w:val="8"/>
        </w:numPr>
      </w:pPr>
      <w:r>
        <w:rPr/>
        <w:t xml:space="preserve">Проблема интегрированного обучения детей с ЗПР.</w:t>
      </w:r>
    </w:p>
    <w:p>
      <w:pPr>
        <w:numPr>
          <w:ilvl w:val="0"/>
          <w:numId w:val="8"/>
        </w:numPr>
      </w:pPr>
      <w:r>
        <w:rPr/>
        <w:t xml:space="preserve">Характеристика детей с трудностями в обучении. Причины и коррекция трудностей при обучении младших школьников.</w:t>
      </w:r>
    </w:p>
    <w:p>
      <w:pPr>
        <w:numPr>
          <w:ilvl w:val="0"/>
          <w:numId w:val="8"/>
        </w:numPr>
      </w:pPr>
      <w:r>
        <w:rPr/>
        <w:t xml:space="preserve">Организация работы с родителями, имеющих детей с ЗПР.</w:t>
      </w:r>
    </w:p>
    <w:p>
      <w:pPr>
        <w:numPr>
          <w:ilvl w:val="0"/>
          <w:numId w:val="8"/>
        </w:numPr>
      </w:pPr>
      <w:r>
        <w:rPr/>
        <w:t xml:space="preserve">Ранняя диагностика, коррекция и профилактика ЗПР. Содержание коррекционно-педагогической работы с детьми раннего возраста с ЗПР.</w:t>
      </w:r>
    </w:p>
    <w:p>
      <w:pPr>
        <w:numPr>
          <w:ilvl w:val="0"/>
          <w:numId w:val="8"/>
        </w:numPr>
      </w:pPr>
      <w:r>
        <w:rPr/>
        <w:t xml:space="preserve">Основные направления и содержание коррекционно-развивающей работы с детьми с ЗПР в процессе обучения. Организационные формы помощи детям с ЗПР.</w:t>
      </w:r>
    </w:p>
    <w:p>
      <w:pPr>
        <w:numPr>
          <w:ilvl w:val="0"/>
          <w:numId w:val="8"/>
        </w:numPr>
      </w:pPr>
      <w:r>
        <w:rPr/>
        <w:t xml:space="preserve">Задачи коррекционно-развивающего обучения и воспитания в младшем школьном возрасте.</w:t>
      </w:r>
    </w:p>
    <w:p>
      <w:pPr>
        <w:numPr>
          <w:ilvl w:val="0"/>
          <w:numId w:val="8"/>
        </w:numPr>
      </w:pPr>
      <w:r>
        <w:rPr/>
        <w:t xml:space="preserve">Комплексное сопровождение ребенка с ЗПР.</w:t>
      </w:r>
    </w:p>
    <w:p>
      <w:pPr>
        <w:numPr>
          <w:ilvl w:val="0"/>
          <w:numId w:val="8"/>
        </w:numPr>
      </w:pPr>
      <w:r>
        <w:rPr/>
        <w:t xml:space="preserve">Особенности устной речи детей с ЗПР. Обучение русскому языку детей с ЗПР.</w:t>
      </w:r>
    </w:p>
    <w:p>
      <w:pPr>
        <w:numPr>
          <w:ilvl w:val="0"/>
          <w:numId w:val="8"/>
        </w:numPr>
      </w:pPr>
      <w:r>
        <w:rPr/>
        <w:t xml:space="preserve">Особенности чтения и формирование навыка чтения у учащихся с ЗПР.</w:t>
      </w:r>
    </w:p>
    <w:p>
      <w:pPr>
        <w:numPr>
          <w:ilvl w:val="0"/>
          <w:numId w:val="8"/>
        </w:numPr>
      </w:pPr>
      <w:r>
        <w:rPr/>
        <w:t xml:space="preserve">Письмо детей с ЗПР и формирование навыка письма у детей с ЗПР.</w:t>
      </w:r>
    </w:p>
    <w:p>
      <w:pPr>
        <w:numPr>
          <w:ilvl w:val="0"/>
          <w:numId w:val="8"/>
        </w:numPr>
      </w:pPr>
      <w:r>
        <w:rPr/>
        <w:t xml:space="preserve">Психологическая помощь детям с ЗПР.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Соответствие теме; правильная структурированность информации; Раскрытие проблемы</w:t>
      </w:r>
    </w:p>
    <w:p>
      <w:pPr/>
      <w:r>
        <w:rPr/>
        <w:t xml:space="preserve">Наличие логической связи изложенной информации; эстетичность оформления, его соответствие требованиям;  наличие выводов изложение собственного мнения</w:t>
      </w:r>
    </w:p>
    <w:p>
      <w:pPr/>
      <w:r>
        <w:rPr>
          <w:b w:val="1"/>
          <w:bCs w:val="1"/>
        </w:rPr>
        <w:t xml:space="preserve">«отлично»</w:t>
      </w:r>
    </w:p>
    <w:p>
      <w:pPr/>
      <w:r>
        <w:rPr/>
        <w:t xml:space="preserve">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при защите даны адекватные ответы на дополнительные вопросы</w:t>
      </w:r>
    </w:p>
    <w:p>
      <w:pPr/>
      <w:r>
        <w:rPr>
          <w:b w:val="1"/>
          <w:bCs w:val="1"/>
        </w:rPr>
        <w:t xml:space="preserve">«хорошо»</w:t>
      </w:r>
    </w:p>
    <w:p>
      <w:pPr/>
      <w:r>
        <w:rPr/>
        <w:t xml:space="preserve">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</w:t>
      </w:r>
    </w:p>
    <w:p>
      <w:pPr/>
      <w:r>
        <w:rPr>
          <w:b w:val="1"/>
          <w:bCs w:val="1"/>
        </w:rPr>
        <w:t xml:space="preserve">«удовлетворительно»</w:t>
      </w:r>
    </w:p>
    <w:p>
      <w:pPr/>
      <w:r>
        <w:rPr/>
        <w:t xml:space="preserve"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</w:t>
      </w:r>
    </w:p>
    <w:p>
      <w:pPr/>
      <w:r>
        <w:rPr>
          <w:b w:val="1"/>
          <w:bCs w:val="1"/>
        </w:rPr>
        <w:t xml:space="preserve">«неудовлетворительно»</w:t>
      </w:r>
    </w:p>
    <w:p>
      <w:pPr/>
      <w:r>
        <w:rPr/>
        <w:t xml:space="preserve">тема реферата не раскрыта, обнаруживается существенное непонимание проблемы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Проект</w:t>
      </w:r>
    </w:p>
    <w:p>
      <w:pPr/>
      <w:r>
        <w:rPr/>
        <w:t xml:space="preserve">разработать планирование воспитателя и дефектолога на год в группе детского сада для детей с зпр</w:t>
      </w:r>
    </w:p>
    <w:p>
      <w:pPr/>
      <w:r>
        <w:rPr/>
        <w:t xml:space="preserve">разработать занятия для детей с зпр в старшем дошкольном возрасте:</w:t>
      </w:r>
    </w:p>
    <w:p>
      <w:pPr/>
      <w:r>
        <w:rPr/>
        <w:t xml:space="preserve">- по ознак с окруж и развитию речи</w:t>
      </w:r>
    </w:p>
    <w:p>
      <w:pPr/>
      <w:r>
        <w:rPr/>
        <w:t xml:space="preserve">-по конструированию</w:t>
      </w:r>
    </w:p>
    <w:p>
      <w:pPr/>
      <w:r>
        <w:rPr/>
        <w:t xml:space="preserve">- по фэмп</w:t>
      </w:r>
    </w:p>
    <w:p>
      <w:pPr/>
      <w:r>
        <w:rPr/>
        <w:t xml:space="preserve">- по рисованию или лепке</w:t>
      </w:r>
    </w:p>
    <w:p>
      <w:pPr/>
      <w:r>
        <w:rPr/>
        <w:t xml:space="preserve">-по развитию игры</w:t>
      </w:r>
    </w:p>
    <w:p>
      <w:pPr/>
      <w:r>
        <w:rPr/>
        <w:t xml:space="preserve">Соответствие теме, учет методики работы, применение научной терминологии, соответствие аудитории, эстетичность оформления, наличие списка литературы, грамотность, продемонстрировал владение теоретическими знаниями и методикой работы, есть список литературы, рекомендации по разработке учтены.</w:t>
      </w:r>
    </w:p>
    <w:p>
      <w:pPr/>
      <w:r>
        <w:rPr>
          <w:b w:val="1"/>
          <w:bCs w:val="1"/>
        </w:rPr>
        <w:t xml:space="preserve"> </w:t>
      </w:r>
      <w:r>
        <w:rPr/>
        <w:t xml:space="preserve">«незачтено»:</w:t>
      </w:r>
    </w:p>
    <w:p>
      <w:pPr/>
      <w:r>
        <w:rPr/>
        <w:t xml:space="preserve">Отсутствует соответствие теме, не учитывается методика работы, не применяется научная терминология, разработка не соответствует аудитории, материалы оформлены не эстетично, нет списка литературы, рекомендации по разработке не учтены.</w:t>
      </w:r>
    </w:p>
    <w:p>
      <w:pPr/>
    </w:p>
    <w:p>
      <w:pPr/>
      <w:r>
        <w:rPr>
          <w:b w:val="1"/>
          <w:bCs w:val="1"/>
        </w:rPr>
        <w:t xml:space="preserve">«Подобрать диагностические методики по изучению познавательной сферы на каждый возрастной этап для детей с ЗПР»</w:t>
      </w:r>
    </w:p>
    <w:p>
      <w:pPr/>
      <w:r>
        <w:rPr/>
        <w:t xml:space="preserve"> </w:t>
      </w:r>
    </w:p>
    <w:p>
      <w:pPr/>
      <w:r>
        <w:rPr/>
        <w:t xml:space="preserve">Необходимо доказать в каком возрасте какие познавательные процессы необходимо изучать и какими методиками. На каждый возрастной этап подобрать методики на изучение восприятия, памяти, мышления, внимания и воображения.  Каждую методику описать, указать источник, , указать виды помощи и анализ полученных данных.</w:t>
      </w:r>
    </w:p>
    <w:p>
      <w:pPr/>
      <w:r>
        <w:rPr/>
        <w:t xml:space="preserve">Зачтено: диагностический альбом составлен логично, доказательно подобраны методики в соответствии с возрастом, могут быть использованы для детей с зпр, методики описаны полно и грамотно, взяты из достоверных источников, подобраны  и описаны различные виды помощи к каждой методике.</w:t>
      </w:r>
    </w:p>
    <w:p>
      <w:pPr/>
      <w:r>
        <w:rPr/>
        <w:t xml:space="preserve">Незачтено: диагностический альбом составлен нелогично, бездоказательно подобраны хотя бы одна методика  и не соответствует возрасту одна и более методик, не могут быть использованы для детей с зпр, методики описаны неполно или частично неполно, взяты из недостоверных источников, упущено описание видов помощи.</w:t>
      </w:r>
    </w:p>
    <w:p>
      <w:pPr/>
      <w:r>
        <w:rPr/>
        <w:t xml:space="preserve"> Провести диагностику ребенка с зпр, проанализировать результаты</w:t>
      </w:r>
    </w:p>
    <w:p>
      <w:pPr/>
      <w:r>
        <w:rPr/>
        <w:t xml:space="preserve">зачтено: оформлены протоколы, анализ методик проведен логично.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Форма – устное собеседование. Вопросы выдаются студентам в начале семестра.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Вопросы </w:t>
      </w:r>
    </w:p>
    <w:p>
      <w:pPr>
        <w:numPr>
          <w:ilvl w:val="0"/>
          <w:numId w:val="9"/>
        </w:numPr>
      </w:pPr>
      <w:r>
        <w:rPr/>
        <w:t xml:space="preserve">ЗПР как вид дизонтогенеза. Генезис проблемы изучения задержки психического развития у детей.</w:t>
      </w:r>
    </w:p>
    <w:p>
      <w:pPr>
        <w:numPr>
          <w:ilvl w:val="0"/>
          <w:numId w:val="9"/>
        </w:numPr>
      </w:pPr>
      <w:r>
        <w:rPr/>
        <w:t xml:space="preserve">Классификация ЗПР.</w:t>
      </w:r>
    </w:p>
    <w:p>
      <w:pPr>
        <w:numPr>
          <w:ilvl w:val="0"/>
          <w:numId w:val="9"/>
        </w:numPr>
      </w:pPr>
      <w:r>
        <w:rPr/>
        <w:t xml:space="preserve">Дифференцированная диагностика ЗПР.</w:t>
      </w:r>
    </w:p>
    <w:p>
      <w:pPr>
        <w:numPr>
          <w:ilvl w:val="0"/>
          <w:numId w:val="9"/>
        </w:numPr>
      </w:pPr>
      <w:r>
        <w:rPr/>
        <w:t xml:space="preserve">ЗПР церебрально-органического генеза.</w:t>
      </w:r>
    </w:p>
    <w:p>
      <w:pPr>
        <w:numPr>
          <w:ilvl w:val="0"/>
          <w:numId w:val="9"/>
        </w:numPr>
      </w:pPr>
      <w:r>
        <w:rPr/>
        <w:t xml:space="preserve">Понятие об инфантилизме.</w:t>
      </w:r>
    </w:p>
    <w:p>
      <w:pPr>
        <w:numPr>
          <w:ilvl w:val="0"/>
          <w:numId w:val="9"/>
        </w:numPr>
      </w:pPr>
      <w:r>
        <w:rPr/>
        <w:t xml:space="preserve">Особенности внимания и памяти детей ЗПР.</w:t>
      </w:r>
    </w:p>
    <w:p>
      <w:pPr>
        <w:numPr>
          <w:ilvl w:val="0"/>
          <w:numId w:val="9"/>
        </w:numPr>
      </w:pPr>
      <w:r>
        <w:rPr/>
        <w:t xml:space="preserve">Особенности мышления детей ЗПР.</w:t>
      </w:r>
    </w:p>
    <w:p>
      <w:pPr>
        <w:numPr>
          <w:ilvl w:val="0"/>
          <w:numId w:val="9"/>
        </w:numPr>
      </w:pPr>
      <w:r>
        <w:rPr/>
        <w:t xml:space="preserve">Особенности ощущения и восприятия у детей с ЗПР. Особенности сенсорного развития детей с ЗПР.</w:t>
      </w:r>
    </w:p>
    <w:p>
      <w:pPr>
        <w:numPr>
          <w:ilvl w:val="0"/>
          <w:numId w:val="9"/>
        </w:numPr>
      </w:pPr>
      <w:r>
        <w:rPr/>
        <w:t xml:space="preserve">Особенности речи детей с ЗПР.</w:t>
      </w:r>
    </w:p>
    <w:p>
      <w:pPr>
        <w:numPr>
          <w:ilvl w:val="0"/>
          <w:numId w:val="9"/>
        </w:numPr>
      </w:pPr>
      <w:r>
        <w:rPr/>
        <w:t xml:space="preserve">Особенности эмоционально-волевой сферы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общения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моторики у детей с ЗПР.</w:t>
      </w:r>
    </w:p>
    <w:p>
      <w:pPr>
        <w:numPr>
          <w:ilvl w:val="0"/>
          <w:numId w:val="9"/>
        </w:numPr>
      </w:pPr>
      <w:r>
        <w:rPr/>
        <w:t xml:space="preserve">Формирование предметной деятельности у детей с ЗПР.</w:t>
      </w:r>
    </w:p>
    <w:p>
      <w:pPr>
        <w:numPr>
          <w:ilvl w:val="0"/>
          <w:numId w:val="9"/>
        </w:numPr>
      </w:pPr>
      <w:r>
        <w:rPr/>
        <w:t xml:space="preserve">Продуктивные виды деятельности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поведения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личности детей с ЗПР.</w:t>
      </w:r>
    </w:p>
    <w:p>
      <w:pPr>
        <w:numPr>
          <w:ilvl w:val="0"/>
          <w:numId w:val="9"/>
        </w:numPr>
      </w:pPr>
      <w:r>
        <w:rPr/>
        <w:t xml:space="preserve">Развитие игры у детей с ЗПР.</w:t>
      </w:r>
    </w:p>
    <w:p>
      <w:pPr>
        <w:numPr>
          <w:ilvl w:val="0"/>
          <w:numId w:val="9"/>
        </w:numPr>
      </w:pPr>
      <w:r>
        <w:rPr/>
        <w:t xml:space="preserve">Формирование игры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игровой деятельности у детей с ЗПР.</w:t>
      </w:r>
    </w:p>
    <w:p>
      <w:pPr>
        <w:numPr>
          <w:ilvl w:val="0"/>
          <w:numId w:val="9"/>
        </w:numPr>
      </w:pPr>
      <w:r>
        <w:rPr/>
        <w:t xml:space="preserve">Способности к учению у детей с ЗПР. Учебная деятельность детей с ЗПР.</w:t>
      </w:r>
    </w:p>
    <w:p>
      <w:pPr>
        <w:numPr>
          <w:ilvl w:val="0"/>
          <w:numId w:val="9"/>
        </w:numPr>
      </w:pPr>
      <w:r>
        <w:rPr/>
        <w:t xml:space="preserve">Особенности трудовых знаний и умений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деятельности и саморегуляции.</w:t>
      </w:r>
    </w:p>
    <w:p>
      <w:pPr>
        <w:numPr>
          <w:ilvl w:val="0"/>
          <w:numId w:val="9"/>
        </w:numPr>
      </w:pPr>
      <w:r>
        <w:rPr/>
        <w:t xml:space="preserve">Характеристика коррекционно-развивающего обучения в дошкольном возрасте для детей с ЗПР.</w:t>
      </w:r>
    </w:p>
    <w:p>
      <w:pPr>
        <w:numPr>
          <w:ilvl w:val="0"/>
          <w:numId w:val="9"/>
        </w:numPr>
      </w:pPr>
      <w:r>
        <w:rPr/>
        <w:t xml:space="preserve">Программы Коррекционно-развивающего воспитания и подготовки к школе детей с ЗПР.</w:t>
      </w:r>
    </w:p>
    <w:p>
      <w:pPr>
        <w:numPr>
          <w:ilvl w:val="0"/>
          <w:numId w:val="9"/>
        </w:numPr>
      </w:pPr>
      <w:r>
        <w:rPr/>
        <w:t xml:space="preserve">Концепция коррекционно-развивающего обучения и коррекционно-компенсирующего обучения.</w:t>
      </w:r>
    </w:p>
    <w:p>
      <w:pPr>
        <w:numPr>
          <w:ilvl w:val="0"/>
          <w:numId w:val="9"/>
        </w:numPr>
      </w:pPr>
      <w:r>
        <w:rPr/>
        <w:t xml:space="preserve">Проблема интегрированного обучения детей с ЗПР.</w:t>
      </w:r>
    </w:p>
    <w:p>
      <w:pPr>
        <w:numPr>
          <w:ilvl w:val="0"/>
          <w:numId w:val="9"/>
        </w:numPr>
      </w:pPr>
      <w:r>
        <w:rPr/>
        <w:t xml:space="preserve">Характеристика детей с трудностями в обучении. Причины и коррекция трудностей при обучении младших школьников.</w:t>
      </w:r>
    </w:p>
    <w:p>
      <w:pPr>
        <w:numPr>
          <w:ilvl w:val="0"/>
          <w:numId w:val="9"/>
        </w:numPr>
      </w:pPr>
      <w:r>
        <w:rPr/>
        <w:t xml:space="preserve">Организация работы с родителями, имеющих детей с ЗПР.</w:t>
      </w:r>
    </w:p>
    <w:p>
      <w:pPr>
        <w:numPr>
          <w:ilvl w:val="0"/>
          <w:numId w:val="9"/>
        </w:numPr>
      </w:pPr>
      <w:r>
        <w:rPr/>
        <w:t xml:space="preserve">Основные направления и содержание коррекционно-развивающей работы с детьми с ЗПР в процессе обучения. Организационные формы помощи детям с ЗПР.</w:t>
      </w:r>
    </w:p>
    <w:p>
      <w:pPr>
        <w:numPr>
          <w:ilvl w:val="0"/>
          <w:numId w:val="9"/>
        </w:numPr>
      </w:pPr>
      <w:r>
        <w:rPr/>
        <w:t xml:space="preserve">Задачи коррекционно-развивающего обучения и воспитания в младшем школьном возрасте.</w:t>
      </w:r>
    </w:p>
    <w:p>
      <w:pPr>
        <w:numPr>
          <w:ilvl w:val="0"/>
          <w:numId w:val="9"/>
        </w:numPr>
      </w:pPr>
      <w:r>
        <w:rPr/>
        <w:t xml:space="preserve">Комплексное сопровождение ребенка с ЗПР.</w:t>
      </w:r>
    </w:p>
    <w:p>
      <w:pPr>
        <w:numPr>
          <w:ilvl w:val="0"/>
          <w:numId w:val="9"/>
        </w:numPr>
      </w:pPr>
      <w:r>
        <w:rPr/>
        <w:t xml:space="preserve">Особенности устной речи детей с ЗПР. Обучение русскому языку детей с ЗПР.</w:t>
      </w:r>
    </w:p>
    <w:p>
      <w:pPr>
        <w:numPr>
          <w:ilvl w:val="0"/>
          <w:numId w:val="9"/>
        </w:numPr>
      </w:pPr>
      <w:r>
        <w:rPr/>
        <w:t xml:space="preserve">Особенности чтения и формирование навыка чтения у учащихся с ЗПР.</w:t>
      </w:r>
    </w:p>
    <w:p>
      <w:pPr>
        <w:numPr>
          <w:ilvl w:val="0"/>
          <w:numId w:val="9"/>
        </w:numPr>
      </w:pPr>
      <w:r>
        <w:rPr/>
        <w:t xml:space="preserve">Письмо детей с ЗПР и формирование навыка письма у детей с ЗПР.</w:t>
      </w:r>
    </w:p>
    <w:p>
      <w:pPr>
        <w:numPr>
          <w:ilvl w:val="0"/>
          <w:numId w:val="9"/>
        </w:numPr>
      </w:pPr>
      <w:r>
        <w:rPr/>
        <w:t xml:space="preserve">Психологическая помощь детям с ЗПР.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Оценка «отлично» ставится студентам, которые:</w:t>
      </w:r>
    </w:p>
    <w:p>
      <w:pPr/>
      <w:r>
        <w:rPr/>
        <w:t xml:space="preserve">-Демонстрируют высокий уровень усвоения материала, предусмотренного учебной программой дисциплины;</w:t>
      </w:r>
    </w:p>
    <w:p>
      <w:pPr>
        <w:numPr>
          <w:ilvl w:val="0"/>
          <w:numId w:val="11"/>
        </w:numPr>
      </w:pPr>
      <w:r>
        <w:rPr/>
        <w:t xml:space="preserve">Показывают усвоение основной учебной литературы по всем разделам программы;</w:t>
      </w:r>
    </w:p>
    <w:p>
      <w:pPr>
        <w:numPr>
          <w:ilvl w:val="0"/>
          <w:numId w:val="11"/>
        </w:numPr>
      </w:pPr>
      <w:r>
        <w:rPr/>
        <w:t xml:space="preserve">Демонстрируют уровень знаний и умений, позволяющих студенту решать типовые ситуационные задачи;</w:t>
      </w:r>
    </w:p>
    <w:p>
      <w:pPr>
        <w:numPr>
          <w:ilvl w:val="0"/>
          <w:numId w:val="11"/>
        </w:numPr>
      </w:pPr>
      <w:r>
        <w:rPr/>
        <w:t xml:space="preserve">Владеют научной терминологией согласно темам;</w:t>
      </w:r>
    </w:p>
    <w:p>
      <w:pPr>
        <w:numPr>
          <w:ilvl w:val="0"/>
          <w:numId w:val="11"/>
        </w:numPr>
      </w:pPr>
      <w:r>
        <w:rPr/>
        <w:t xml:space="preserve">Обоснованно, четко, полно излагают ответ;</w:t>
      </w:r>
    </w:p>
    <w:p>
      <w:pPr>
        <w:numPr>
          <w:ilvl w:val="0"/>
          <w:numId w:val="11"/>
        </w:numPr>
      </w:pPr>
      <w:r>
        <w:rPr/>
        <w:t xml:space="preserve">Отвечают на дополнительные вопросы;</w:t>
      </w:r>
    </w:p>
    <w:p>
      <w:pPr>
        <w:numPr>
          <w:ilvl w:val="0"/>
          <w:numId w:val="11"/>
        </w:numPr>
      </w:pPr>
      <w:r>
        <w:rPr/>
        <w:t xml:space="preserve">Обладают достаточно высоким уровнем информационно - коммуникативной культуры;</w:t>
      </w:r>
    </w:p>
    <w:p>
      <w:pPr>
        <w:numPr>
          <w:ilvl w:val="0"/>
          <w:numId w:val="11"/>
        </w:numPr>
      </w:pPr>
      <w:r>
        <w:rPr/>
        <w:t xml:space="preserve">При ответе на вопросы по зачетной теме не допускают ошибок и неточностей в изложении материала;</w:t>
      </w:r>
    </w:p>
    <w:p>
      <w:pPr>
        <w:numPr>
          <w:ilvl w:val="0"/>
          <w:numId w:val="11"/>
        </w:numPr>
      </w:pPr>
      <w:r>
        <w:rPr/>
        <w:t xml:space="preserve">Не 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Оценка «хорошо» ставится студентам, которые:</w:t>
      </w:r>
    </w:p>
    <w:p>
      <w:pPr>
        <w:numPr>
          <w:ilvl w:val="0"/>
          <w:numId w:val="12"/>
        </w:numPr>
      </w:pPr>
      <w:r>
        <w:rPr/>
        <w:t xml:space="preserve">Показывают прочные знания материала, предусмотренного учебной программой дисциплины;</w:t>
      </w:r>
    </w:p>
    <w:p>
      <w:pPr>
        <w:numPr>
          <w:ilvl w:val="0"/>
          <w:numId w:val="12"/>
        </w:numPr>
      </w:pPr>
      <w:r>
        <w:rPr/>
        <w:t xml:space="preserve">Показывают усвоение основной учебной литературы по всем разделам программы;</w:t>
      </w:r>
    </w:p>
    <w:p>
      <w:pPr>
        <w:numPr>
          <w:ilvl w:val="0"/>
          <w:numId w:val="12"/>
        </w:numPr>
      </w:pPr>
      <w:r>
        <w:rPr/>
        <w:t xml:space="preserve">Допускает неточности в обоснованности ответа при решении типовых ситуационных задач;</w:t>
      </w:r>
    </w:p>
    <w:p>
      <w:pPr>
        <w:numPr>
          <w:ilvl w:val="0"/>
          <w:numId w:val="12"/>
        </w:numPr>
      </w:pPr>
      <w:r>
        <w:rPr/>
        <w:t xml:space="preserve">Владеют научной терминологией согласно темам;</w:t>
      </w:r>
    </w:p>
    <w:p>
      <w:pPr>
        <w:numPr>
          <w:ilvl w:val="0"/>
          <w:numId w:val="12"/>
        </w:numPr>
      </w:pPr>
      <w:r>
        <w:rPr/>
        <w:t xml:space="preserve">Отвечают на дополнительные вопросы;</w:t>
      </w:r>
    </w:p>
    <w:p>
      <w:pPr>
        <w:numPr>
          <w:ilvl w:val="0"/>
          <w:numId w:val="12"/>
        </w:numPr>
      </w:pPr>
      <w:r>
        <w:rPr/>
        <w:t xml:space="preserve">При ответе на вопросы по зачетной теме допускают неточности в изложении материала;</w:t>
      </w:r>
    </w:p>
    <w:p>
      <w:pPr>
        <w:numPr>
          <w:ilvl w:val="0"/>
          <w:numId w:val="12"/>
        </w:numPr>
      </w:pPr>
      <w:r>
        <w:rPr/>
        <w:t xml:space="preserve">Не 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Оценка «удовлетворительно» ставится студентам, которые:</w:t>
      </w:r>
    </w:p>
    <w:p>
      <w:pPr>
        <w:numPr>
          <w:ilvl w:val="0"/>
          <w:numId w:val="13"/>
        </w:numPr>
      </w:pPr>
      <w:r>
        <w:rPr/>
        <w:t xml:space="preserve">Показывают знания только основного программного материала по дисциплине;</w:t>
      </w:r>
    </w:p>
    <w:p>
      <w:pPr>
        <w:numPr>
          <w:ilvl w:val="0"/>
          <w:numId w:val="13"/>
        </w:numPr>
      </w:pPr>
      <w:r>
        <w:rPr/>
        <w:t xml:space="preserve">В научной терминологии согласно темам допускают ошибки;</w:t>
      </w:r>
    </w:p>
    <w:p>
      <w:pPr>
        <w:numPr>
          <w:ilvl w:val="0"/>
          <w:numId w:val="13"/>
        </w:numPr>
      </w:pPr>
      <w:r>
        <w:rPr/>
        <w:t xml:space="preserve">Допускают ошибки в обоснованности ответа при решении ситуационных задач;</w:t>
      </w:r>
    </w:p>
    <w:p>
      <w:pPr>
        <w:numPr>
          <w:ilvl w:val="0"/>
          <w:numId w:val="13"/>
        </w:numPr>
      </w:pPr>
      <w:r>
        <w:rPr/>
        <w:t xml:space="preserve">При ответе на дополнительные вопросы допускают неточности.</w:t>
      </w:r>
    </w:p>
    <w:p>
      <w:pPr>
        <w:numPr>
          <w:ilvl w:val="0"/>
          <w:numId w:val="13"/>
        </w:numPr>
      </w:pPr>
      <w:r>
        <w:rPr/>
        <w:t xml:space="preserve">Допускают не принципиальные ошибки в ответе на вопрос собеседования.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Оценка «неудовлетворительно» ставится студентам, которые:</w:t>
      </w:r>
    </w:p>
    <w:p>
      <w:pPr>
        <w:numPr>
          <w:ilvl w:val="0"/>
          <w:numId w:val="14"/>
        </w:numPr>
      </w:pPr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Показывают фрагментарные знания основного программного материала;</w:t>
      </w:r>
    </w:p>
    <w:p>
      <w:pPr>
        <w:numPr>
          <w:ilvl w:val="0"/>
          <w:numId w:val="14"/>
        </w:numPr>
      </w:pPr>
      <w:r>
        <w:rPr/>
        <w:t xml:space="preserve">Не владеют всей научной терминологией по дисциплине;</w:t>
      </w:r>
    </w:p>
    <w:p>
      <w:pPr>
        <w:numPr>
          <w:ilvl w:val="0"/>
          <w:numId w:val="14"/>
        </w:numPr>
      </w:pPr>
      <w:r>
        <w:rPr/>
        <w:t xml:space="preserve">Демонстрируют обрывочные знания теории и практики по предмету;</w:t>
      </w:r>
    </w:p>
    <w:p>
      <w:pPr>
        <w:numPr>
          <w:ilvl w:val="0"/>
          <w:numId w:val="14"/>
        </w:numPr>
      </w:pPr>
      <w:r>
        <w:rPr/>
        <w:t xml:space="preserve">Не могут решить знакомую проблемную ситуацию даже при помощи преподавателя;</w:t>
      </w:r>
    </w:p>
    <w:p>
      <w:pPr>
        <w:numPr>
          <w:ilvl w:val="0"/>
          <w:numId w:val="14"/>
        </w:numPr>
      </w:pPr>
      <w:r>
        <w:rPr/>
        <w:t xml:space="preserve">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.Методические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5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5"/>
        </w:numPr>
      </w:pPr>
      <w:r>
        <w:rPr/>
        <w:t xml:space="preserve">содействие развитию творческого отношения к дисциплине ;</w:t>
      </w:r>
    </w:p>
    <w:p>
      <w:pPr>
        <w:numPr>
          <w:ilvl w:val="0"/>
          <w:numId w:val="15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5"/>
        </w:numPr>
      </w:pPr>
      <w:r>
        <w:rPr/>
        <w:t xml:space="preserve">управление познавательной активностью студентов.</w:t>
      </w:r>
    </w:p>
    <w:p>
      <w:pPr/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семинарских занятиях оценивается по следующим критериям: ответы на вопросы, предлагаемые преподавателем; участие в дискуссиях; 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Московкина, А.Г. Клиника интеллектуальных нарушений / А.Г. Московкина, Т.М. Уманская. – Москва : Прометей, 2013. – 246 с. – Режим доступа: по подписке. – URL: </w:t>
      </w:r>
      <w:hyperlink r:id="rId7" w:history="1">
        <w:r>
          <w:rPr/>
          <w:t xml:space="preserve">http://biblioclub.ru/index.php?page=book&amp;id=240491</w:t>
        </w:r>
      </w:hyperlink>
      <w:r>
        <w:rPr/>
        <w:t xml:space="preserve"> (дата обращения: 27.09.2019). – ISBN 978-5-7042-2472-3.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Бабкина, Н.В. Саморегуляция в познавательной деятельности у детей с задержкой психического развития : [16+] / Н.В. Бабкина. – Москва : Владос, 2016. – 145 с. : ил. – (Специальное инклюзивное образование). – Режим доступа: по подписке. – URL: </w:t>
      </w:r>
      <w:hyperlink r:id="rId8" w:history="1">
        <w:r>
          <w:rPr/>
          <w:t xml:space="preserve">http://biblioclub.ru/index.php?page=book&amp;id=455530</w:t>
        </w:r>
      </w:hyperlink>
      <w:r>
        <w:rPr/>
        <w:t xml:space="preserve"> (дата обращения: 27.09.2019). – Библиогр. в кн. – ISBN 978-5-691-02220-3.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Белопольская, Н.Л. Психологическая диагностика личности детей с задержкой психического развития / Н.Л. Белопольская. – Москва : Когито-Центр, 2009. – 192 с. – Режим доступа: по подписке. – URL: </w:t>
      </w:r>
      <w:hyperlink r:id="rId9" w:history="1">
        <w:r>
          <w:rPr/>
          <w:t xml:space="preserve">http://biblioclub.ru/index.php?page=book&amp;id=56507</w:t>
        </w:r>
      </w:hyperlink>
      <w:r>
        <w:rPr/>
        <w:t xml:space="preserve"> (дата обращения: 27.09.2019). – ISBN 978-5-89353-282-1.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Основы психокоррекционной работы с обучающимися с ОВЗ : [16+] / Л.М. Крыжановская, О.Л. Гончарова, К.С. Кручинова, А.А. Махова. – Москва : Владос, 2018. – 377 с. : табл. – (Инклюзивное образование). – Режим доступа: по подписке. – URL: </w:t>
      </w:r>
      <w:hyperlink r:id="rId10" w:history="1">
        <w:r>
          <w:rPr/>
          <w:t xml:space="preserve">http://biblioclub.ru/index.php?page=book&amp;id=486114</w:t>
        </w:r>
      </w:hyperlink>
      <w:r>
        <w:rPr/>
        <w:t xml:space="preserve"> (дата обращения: 27.09.2019). – ISBN 978-5-906992-86-4.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Гольдфельд, И.Л. Клинико-психологические основы интеллектуальных нарушений у детей / И.Л. Гольдфельд. – 2-е изд., испр. и доп. – Петрозаводск : Изд-во КГПУ, 2007. – 240 с. – Режим доступа: по подписке. – URL: </w:t>
      </w:r>
      <w:hyperlink r:id="rId11" w:history="1">
        <w:r>
          <w:rPr/>
          <w:t xml:space="preserve">http://biblioclub.ru/index.php?page=book&amp;id=214578</w:t>
        </w:r>
      </w:hyperlink>
      <w:r>
        <w:rPr/>
        <w:t xml:space="preserve"> (дата обращения: 27.09.2019). – ISBN 978-5-98774-073-6. – Текст : электронный.</w:t>
      </w:r>
    </w:p>
    <w:p>
      <w:pPr/>
      <w:r>
        <w:rPr/>
        <w:t xml:space="preserve">Детская патопсихология / сост. Н.Л. Белопольская. – Москва : Когито-Центр, 2010. – 352 с. – (Университетское психологическое образование). – Режим доступа: по подписке. – URL: </w:t>
      </w:r>
      <w:hyperlink r:id="rId12" w:history="1">
        <w:r>
          <w:rPr/>
          <w:t xml:space="preserve">http://biblioclub.ru/index.php?page=book&amp;id=57341</w:t>
        </w:r>
      </w:hyperlink>
      <w:r>
        <w:rPr/>
        <w:t xml:space="preserve"> (дата обращения: 27.09.2019). – ISBN 978-5-89353-309-5.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Трошихина, Е.Г. Нарушение и коррекция психического развития : [16+] / Е.Г. Трошихина, А.В. Щукин ; Санкт-Петербургский государственный университет. – Санкт-Петербург : Издательство Санкт-Петербургского Государственного Университета, 2016. – 80 с. – Режим доступа: по подписке. – URL: </w:t>
      </w:r>
      <w:hyperlink r:id="rId13" w:history="1">
        <w:r>
          <w:rPr/>
          <w:t xml:space="preserve">http://biblioclub.ru/index.php?page=book&amp;id=458123</w:t>
        </w:r>
      </w:hyperlink>
      <w:r>
        <w:rPr/>
        <w:t xml:space="preserve"> (дата обращения: 27.09.2019). – Библиогр. в кн. – ISBN 978-5-288-05679-6. – Текст : электронный.</w:t>
      </w:r>
    </w:p>
    <w:p>
      <w:pPr/>
      <w:r>
        <w:rPr/>
        <w:t xml:space="preserve">Харитонова, Л.Г. Методика диагностики психомоторных способностей и психических функций у младших школьников с задержкой психического развития / Л.Г. Харитонова, Л.Х. Заббарова, Е.Х. Заббарова ; Сибирский государственный университет физической культуры и спорта, Научно-исследовательский институт деятельности в экстремальных условиях. – Омск : Издательство СибГУФК, 2006. – 48 с. : табл. – Режим доступа: по подписке. – URL: </w:t>
      </w:r>
      <w:hyperlink r:id="rId14" w:history="1">
        <w:r>
          <w:rPr/>
          <w:t xml:space="preserve">http://biblioclub.ru/index.php?page=book&amp;id=274592</w:t>
        </w:r>
      </w:hyperlink>
      <w:r>
        <w:rPr/>
        <w:t xml:space="preserve"> (дата обращения: 27.09.2019). – Библиогр. в кн.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Подольская, О.А. Основы коррекционной педагогики и психологии / О.А. Подольская, И.В. Яковлева. – Москва ; Берлин : Директ-Медиа, 2018. – 169 с. – Режим доступа: по подписке. – URL: </w:t>
      </w:r>
      <w:hyperlink r:id="rId15" w:history="1">
        <w:r>
          <w:rPr/>
          <w:t xml:space="preserve">http://biblioclub.ru/index.php?page=book&amp;id=495845</w:t>
        </w:r>
      </w:hyperlink>
      <w:r>
        <w:rPr/>
        <w:t xml:space="preserve"> (дата обращения: 27.09.2019). – Библиогр. в кн. – ISBN 978-5-4475-9772-6.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Костенкова, Ю.А. Культурологический подход в изучении детей с задержкой психического развития / Ю.А. Костенкова. – Москва : Прометей, 2011. – 140 с. – Режим доступа: по подписке. – URL: </w:t>
      </w:r>
      <w:hyperlink r:id="rId16" w:history="1">
        <w:r>
          <w:rPr/>
          <w:t xml:space="preserve">http://biblioclub.ru/index.php?page=book&amp;id=212164</w:t>
        </w:r>
      </w:hyperlink>
      <w:r>
        <w:rPr/>
        <w:t xml:space="preserve"> (дата обращения: 27.09.2019). – ISBN 978-5-4263-0075-0.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Ридецкая, О.Г. Специальная психология / О.Г. Ридецкая. – Москва : Евразийский открытый институт, 2011. – 351 с. – Режим доступа: по подписке. – URL: </w:t>
      </w:r>
      <w:hyperlink r:id="rId17" w:history="1">
        <w:r>
          <w:rPr/>
          <w:t xml:space="preserve">http://biblioclub.ru/index.php?page=book&amp;id=93215</w:t>
        </w:r>
      </w:hyperlink>
      <w:r>
        <w:rPr/>
        <w:t xml:space="preserve"> (дата обращения: 27.09.2019). – ISBN 978-5-374-00536-3.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6"/>
        </w:numPr>
      </w:pPr>
      <w:r>
        <w:rPr/>
        <w:t xml:space="preserve">Национальная психологическая энциклопедия -https://vocabulary.ru/</w:t>
      </w:r>
    </w:p>
    <w:p>
      <w:pPr>
        <w:numPr>
          <w:ilvl w:val="0"/>
          <w:numId w:val="16"/>
        </w:numPr>
      </w:pPr>
      <w:r>
        <w:rPr/>
        <w:t xml:space="preserve">Российская психология (информационно-аналитический портал) - http://www.rospsy.ru/</w:t>
      </w:r>
    </w:p>
    <w:p>
      <w:pPr>
        <w:numPr>
          <w:ilvl w:val="0"/>
          <w:numId w:val="16"/>
        </w:numPr>
      </w:pPr>
      <w:r>
        <w:rPr/>
        <w:t xml:space="preserve">Российское образование (федеральный портал) - </w:t>
      </w:r>
      <w:hyperlink r:id="rId18" w:history="1">
        <w:r>
          <w:rPr/>
          <w:t xml:space="preserve">http://edu.ru</w:t>
        </w:r>
      </w:hyperlink>
    </w:p>
    <w:p>
      <w:pPr>
        <w:numPr>
          <w:ilvl w:val="0"/>
          <w:numId w:val="16"/>
        </w:numPr>
      </w:pPr>
      <w:r>
        <w:rPr/>
        <w:t xml:space="preserve">Электронная библиотека республики Карелия - http://elibrary.karelia.ru/ 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9" w:history="1">
        <w:r>
          <w:rPr/>
          <w:t xml:space="preserve">http://biblioclub.ru/</w:t>
        </w:r>
      </w:hyperlink>
    </w:p>
    <w:p>
      <w:pPr>
        <w:numPr>
          <w:ilvl w:val="0"/>
          <w:numId w:val="16"/>
        </w:numPr>
      </w:pPr>
      <w:r>
        <w:rPr/>
        <w:t xml:space="preserve">Электронная педагогическая библиотека (разделы по психологии и педагогике) - </w:t>
      </w:r>
      <w:hyperlink r:id="rId20" w:history="1">
        <w:r>
          <w:rPr/>
          <w:t xml:space="preserve">http://pedlib.ru</w:t>
        </w:r>
      </w:hyperlink>
    </w:p>
    <w:p>
      <w:pPr>
        <w:numPr>
          <w:ilvl w:val="0"/>
          <w:numId w:val="16"/>
        </w:numPr>
      </w:pPr>
      <w:r>
        <w:rPr/>
        <w:t xml:space="preserve">Электронная психологическая библиотека </w:t>
      </w:r>
      <w:hyperlink r:id="rId21" w:history="1">
        <w:r>
          <w:rPr/>
          <w:t xml:space="preserve">http://psylib.myword.ru</w:t>
        </w:r>
      </w:hyperlink>
      <w:r>
        <w:rPr/>
        <w:t xml:space="preserve"> –</w:t>
      </w:r>
    </w:p>
    <w:p>
      <w:pPr>
        <w:numPr>
          <w:ilvl w:val="0"/>
          <w:numId w:val="16"/>
        </w:numPr>
      </w:pPr>
      <w:r>
        <w:rPr/>
        <w:t xml:space="preserve">Электронный каталог Научной библиотеки ПетрГУ -  </w:t>
      </w:r>
      <w:hyperlink r:id="rId22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77C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E25EE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2A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B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83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1B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C6D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7D0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5A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8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80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D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7C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31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41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0B6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C3F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40491" TargetMode="External"/><Relationship Id="rId8" Type="http://schemas.openxmlformats.org/officeDocument/2006/relationships/hyperlink" Target="http://biblioclub.ru/index.php?page=book&amp;id=455530" TargetMode="External"/><Relationship Id="rId9" Type="http://schemas.openxmlformats.org/officeDocument/2006/relationships/hyperlink" Target="http://biblioclub.ru/index.php?page=book&amp;id=56507" TargetMode="External"/><Relationship Id="rId10" Type="http://schemas.openxmlformats.org/officeDocument/2006/relationships/hyperlink" Target="http://biblioclub.ru/index.php?page=book&amp;id=486114" TargetMode="External"/><Relationship Id="rId11" Type="http://schemas.openxmlformats.org/officeDocument/2006/relationships/hyperlink" Target="http://biblioclub.ru/index.php?page=book&amp;id=214578" TargetMode="External"/><Relationship Id="rId12" Type="http://schemas.openxmlformats.org/officeDocument/2006/relationships/hyperlink" Target="http://biblioclub.ru/index.php?page=book&amp;id=57341" TargetMode="External"/><Relationship Id="rId13" Type="http://schemas.openxmlformats.org/officeDocument/2006/relationships/hyperlink" Target="http://biblioclub.ru/index.php?page=book&amp;id=458123" TargetMode="External"/><Relationship Id="rId14" Type="http://schemas.openxmlformats.org/officeDocument/2006/relationships/hyperlink" Target="http://biblioclub.ru/index.php?page=book&amp;id=274592" TargetMode="External"/><Relationship Id="rId15" Type="http://schemas.openxmlformats.org/officeDocument/2006/relationships/hyperlink" Target="http://biblioclub.ru/index.php?page=book&amp;id=495845" TargetMode="External"/><Relationship Id="rId16" Type="http://schemas.openxmlformats.org/officeDocument/2006/relationships/hyperlink" Target="http://biblioclub.ru/index.php?page=book&amp;id=212164" TargetMode="External"/><Relationship Id="rId17" Type="http://schemas.openxmlformats.org/officeDocument/2006/relationships/hyperlink" Target="http://biblioclub.ru/index.php?page=book&amp;id=93215" TargetMode="External"/><Relationship Id="rId18" Type="http://schemas.openxmlformats.org/officeDocument/2006/relationships/hyperlink" Target="http://edu.ru" TargetMode="External"/><Relationship Id="rId19" Type="http://schemas.openxmlformats.org/officeDocument/2006/relationships/hyperlink" Target="http://biblioclub.ru/" TargetMode="External"/><Relationship Id="rId20" Type="http://schemas.openxmlformats.org/officeDocument/2006/relationships/hyperlink" Target="http://pedlib.ru" TargetMode="External"/><Relationship Id="rId21" Type="http://schemas.openxmlformats.org/officeDocument/2006/relationships/hyperlink" Target="http://psylib.myword.ru" TargetMode="External"/><Relationship Id="rId22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2026-04-21T02:07:10+03:00</dcterms:created>
  <dcterms:modified xsi:type="dcterms:W3CDTF">2026-04-21T02:07:10+03:00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