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Гаврилов Тиммо Александрович, доцент, кафедра технологии и организации строительства, кандидат технических наук, доцент; Гольштейн Григорий Юрьевич, доцент, кафедра транспортных и технологических машин и оборудования, кандидат технических наук, доцент; 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особенности инженерной деятельности в различных областях техники и технологий и понимать роль инженера в современном обществе;  
 - основные положения образовательного стандарта и структуру учебного плана по направлению подготовки, место теоретической механики в структуре учебного плана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осуществлять поиск и анализ необходимой информации, формулировать проблему, выявлять возможные ограничения и предлагать различные варианты ее решения, обосновывать свои суждения, правильно выбирать методы поиска и исследования; 
- составлять устные и письменные отчеты, презентовать и защищать результаты своей работы.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современными информационными технологиями, математическими методами и инструментальными средствами для решения общих инженерных задач и для организации своего труда;   
- навыками различных форм представления результатов исследования;   - навыками публичной речи;   
- базовой терминологией изучаемого модуля;  
- навыками работы со справочной литературой, электронными ресурсами.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общие положения методов теоретической механики 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выбирать методы теоретической механики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основными методами, способами и средствами теоретической механики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методами опытной проверки технологического оборудования и средств технологического обеспечения, используемых в отрасли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методы теоретической механики, используемые в опытной проверке технологического оборудования и средства технологического обеспечения, используемых в отрасли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анализировать, обобщать информацию, формулировать цели и  самостоятельно находить пути их достижения для опытной проверки технологического оборудования и средств технологического обеспечения, используемых в отрасли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самостоятельного выполнения опытной проверки технологического оборудования и средств технологического обеспечения, используемых в отрасли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Теоретическая механика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студентов разделы: 
1. Статика
2. Кинематика точки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домашних заданий. Рефераты. Расчетные работы. Контрольные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Теоретическая механика. Статика. Кинематика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Теоретическая механика. Кинематика системы материальных точек, динамика материальной точки и системы материальных точек.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студентов. Кинематика системы материальных точек, динамика материальной точки и системы материальных точек.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домашних заданий. Рефераты. Расчетные работы. Контрольные работы.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Теоретическая механика и ее место среди естественных и технических наук. Основные исторические этапы развития 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статики:  материальная точка, абсолютно твердое тело, сила, системы сил, равнодействующая, силы внешние и внутренние.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статики. Связи и реакции связей.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Момент силы Пара сил, момент пары сил.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Плоская система сил. Вычисление главного вектора и главного момента системы сил, произвольно расположенных на плоскости.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равно­весия плоской системы сил. Расчет плоских ферм.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Равновесие составных тел. Равновесие при наличии сил трения.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Пространственная система сил. Вычисление главного вектора и главного момента системы сил, произвольно расположенных в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равновесия произвольной пространственной системы сил.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 тяжести плоской фигуры. Центр параллельных сил. Центр тяжести и статический момент плоской фигуры относительно оси.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определения центра тяжести.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точки. Система отсчета. Векторный, координатный и естественный способы задания движения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и ускорение точки. Частные случаи движения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движения, описываемых дифференциальными уравнениями второго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движения твердого тела. Задание движения твердого тела. Поступательное движение твердого тела: скорости и ускорения точек тела.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Вращение твердого тела вокруг неподвижной оси: задание движения, угловая скорость и угловое ускорение, скорости и ускорения точек тела, векторы угловой скорости и углового ускорения. Преобразование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Плоское движение твердого тела.  Задание движения. Скорости точек тела при плоском движении. Мгновенный центр скоростей. Ускорения точек тела при плоском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Сферическое движение твердого тела. Движение свободного твердого тела. Задание сферического движения. Углы Эйлера. Скорости точек тела при сферическом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Мгновенная ось вращения. Ускорения точек тела при сферическом движении. Движение свободного твердого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Сложное движение точки. Движения точки абсолютное, относительное и переносное. Теорема сложения скоростей. Теорема сложения ускорений (теорема Кориолиса).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точки. Основные понятия и законы динамики точки. Дифференциальные уравнения движения точки. Первая и вторая задачи динамики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уравнение вращения твердого тела вокруг неподвижной оси. Теорема об изменении кинетического момента относительного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аналитической механики. Связи. Возможные перемещения. Идеальные связи. Принцип возможных перемещений. Обобщенные силы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сил, равнодействующая, силы внешние и внутренние.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Связи и реакции связей.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Момент силы Пара сил, момент пары сил.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главного вектора и главного момента системы сил, произвольно расположенных на плоскости.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равно­весия плоской системы сил.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плоских ферм.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Равновесие составных тел. Равновесие при наличии сил трения.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Пространственная система сил. Вычисление главного вектора и главного момента системы сил, произвольно расположенных в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равновесия произвольной пространственной системы сил.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 тяжести плоской фигуры. Центр параллельных сил. Центр тяжести и статический момент плоской фигуры относительно оси.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разделу статика.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Векторный, координатный и естественный способы задания движения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и ускорение точки. Частные случаи движения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разделу кинематика материальной точки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движения твердого тела. Задание движения твердого тела. Поступательное движение твердого тела: скорости и ускорения точек тела.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Вращение твердого тела вокруг неподвижной оси: задание движения, угловая скорость и угловое ускорение, скорости и ускорения точек тела, векторы угловой скорости и углового ускорения. Преобразование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Плоское движение твердого тела.  Задание движения. Скорости точек тела при плоском движении. Мгновенный центр скоростей. Ускорения точек тела при плоском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Сферическое движение твердого тела. Движение свободного твердого тела. Задание сферического движения. Углы Эйлера. Скорости точек тела при сферическом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Мгновенная ось вращения. Ускорения точек тела при сферическом движении. Движение свободного твердого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Сложное движение точки. Движения точки абсолютное, относительное и переносное. Теорема сложения скоростей. Теорема сложения ускорений (теорема Кориолиса).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точки. Основные понятия и законы динамики точки. Дифференциальные уравнения движения точки. Первая и вторая задачи динамики точки.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уравнение вращения твердого тела вокруг неподвижной оси. Теорема об изменении кинетического момента относительного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аналитической механики. Связи. Возможные перемещения. Идеальные связи. Принцип возможных перемещений. Обобщенные силы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решение задач, домашних заданий по разделу &amp;quot;Статика&amp;quot;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решение домашних заданий по разделу Кинематика точки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разделу &amp;quot;Статика&amp;quot;.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разделу &amp;amp;quot;Кинематика точки&amp;amp;quot;.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расчетных работ по разделу &amp;amp;quot;Статика&amp;amp;quot;.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расчетных работ по разделу &amp;amp;quot;Кинематика точки&amp;amp;quot;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дисциплине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Самостоятельное решение задач, домашних заданий по разделу "Кинематика системы материальных точек"".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решение задач, домашних заданий по разделу "Динамика материальной точки и системы материальных точек".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контрольной работе по разделу "Кинематика системы материальных точек".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контрольной работе по разделу "Динамика материальной точки и системы материальных точек".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расчетных работ по разделу "Кинематика и динамика системы материальных точек"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Традиционные образовательные технологии </w:t>
      </w:r>
      <w:r>
        <w:rPr/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>
      <w:pPr/>
      <w:r>
        <w:rPr/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>
      <w:pPr/>
      <w:r>
        <w:rPr/>
        <w:t xml:space="preserve">Практическое занятие – занятие, посвященное освоению конкретных умений и навыков по предложенному алгоритму.</w:t>
      </w:r>
    </w:p>
    <w:p>
      <w:pPr/>
      <w:r>
        <w:rPr>
          <w:b w:val="1"/>
          <w:bCs w:val="1"/>
        </w:rPr>
        <w:t xml:space="preserve">Технологии проектного обучения</w:t>
      </w:r>
      <w:r>
        <w:rPr/>
        <w:t xml:space="preserve"> – организация образовательного процесса в соответствии с алгоритмом поэтапного решения проблемной задачи в форме решения расчетных работ - выполнения учебного задания. Проект предполагает совместную учебно-познавательную деятельность группы студентов, решающие сходные расчетные работы,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>
      <w:pPr/>
      <w:r>
        <w:rPr/>
        <w:t xml:space="preserve">Также проектные технологии реализуются при написании исследовательских рефератов повышенной сложности в форме </w:t>
      </w:r>
      <w:r>
        <w:rPr>
          <w:b w:val="1"/>
          <w:bCs w:val="1"/>
        </w:rPr>
        <w:t xml:space="preserve">Исследовательского проекта</w:t>
      </w:r>
      <w:r>
        <w:rPr/>
        <w:t xml:space="preserve">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>
      <w:pPr/>
      <w:r>
        <w:rPr>
          <w:b w:val="1"/>
          <w:bCs w:val="1"/>
        </w:rPr>
        <w:t xml:space="preserve">Информационно-коммуникационные образовательные технологии</w:t>
      </w:r>
      <w:r>
        <w:rPr/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>
      <w:pPr/>
      <w:r>
        <w:rPr>
          <w:i w:val="1"/>
          <w:iCs w:val="1"/>
        </w:rPr>
        <w:t xml:space="preserve">Примеры форм учебных занятий, включенных в лекции и практики, с использованием информационно-коммуникационных технологий:</w:t>
      </w:r>
    </w:p>
    <w:p>
      <w:pPr/>
      <w:r>
        <w:rPr/>
        <w:t xml:space="preserve"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 Большая часть лекций подготовлена в форме презентации в пакете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возможности которого обсуждаются со студентами.</w:t>
      </w:r>
    </w:p>
    <w:p>
      <w:pPr/>
      <w:r>
        <w:rPr/>
        <w:t xml:space="preserve"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программных сред –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решение комплектов задач (рабочая тетрадь); конспект;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Краткий доклад по определённой теме, в котором собрана информация из одного или нескольких источников. Рефераты сдаются в электронной форме и оцениваются по степени глубины проработки литературы по теме. Лучшие рефераты предлагаются к публичному представлению в форме презентации.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комплексов расчетных задач из сборников курсовых и расчетных работ по теоретической механике, представленных в следующих учебниках и учебных пособиях:</w:t>
      </w:r>
    </w:p>
    <w:p>
      <w:pPr/>
      <w:r>
        <w:rPr/>
        <w:t xml:space="preserve">1. Мещерский, И. В. Задачи по теоретической механике : учеб. пособие для студентов вузов, обучающихся по техническим спец. / И. В. Мещерский ; под ред. В. А. Пальмова, Д. Р. Меркина. - Изд. 44-е, стер. - Санкт-Петербург : Лань ; М. : Омега-Л, 2005. - 448 с. : ил. ; 21 см. - (Высшее техническое образование). - ISBN 5-9511-0019-4. - ISBN 5-98119-702-</w:t>
      </w:r>
      <w:r>
        <w:rPr>
          <w:b w:val="1"/>
          <w:bCs w:val="1"/>
        </w:rPr>
        <w:t xml:space="preserve">1</w:t>
      </w:r>
    </w:p>
    <w:p>
      <w:pPr/>
      <w:r>
        <w:rPr/>
        <w:t xml:space="preserve">2. Сборник заданий для курсовых работ по теоретической механике : учебное пособие для студентов втузов / [А. А. Яблонский [и др.] ; под общей редакцией А. А. Яблонского. - 18-е изд., стереотип. - Москва : Кнорус, 2011. - 386 с., [1] л. портр. : схем., табл. ; 22 см. - Библиография: с. 382-383. - ISBN 978-5-406-01976-4</w:t>
      </w:r>
    </w:p>
    <w:p>
      <w:pPr/>
    </w:p>
    <w:p/>
    <w:p>
      <w:pPr/>
      <w:r>
        <w:rPr/>
        <w:t xml:space="preserve">Конспект</w:t>
      </w:r>
    </w:p>
    <w:p>
      <w:pPr/>
      <w:r>
        <w:rPr/>
        <w:t xml:space="preserve">Краткое изложение, краткая запись курса лекций по разделам Теоретической механики</w:t>
      </w:r>
      <w:br/>
    </w:p>
    <w:p/>
    <w:p>
      <w:pPr/>
      <w:r>
        <w:rPr/>
        <w:t xml:space="preserve">Контрольная работа</w:t>
      </w:r>
    </w:p>
    <w:p>
      <w:pPr/>
      <w:r>
        <w:rPr/>
        <w:t xml:space="preserve">В различных разделах предлагаются контрольные отличающегося объема и временных трудозатрат студента, как на подготовку, так и на их выполнение.</w:t>
      </w:r>
    </w:p>
    <w:p>
      <w:pPr/>
      <w:r>
        <w:rPr/>
        <w:t xml:space="preserve">В контрольной работе необходимо продемонстрировать умение решать задачи с применением законов механики.</w:t>
      </w:r>
    </w:p>
    <w:p>
      <w:pPr/>
      <w:r>
        <w:rPr/>
        <w:t xml:space="preserve">Решение каждой задачи оценивается определенным количеством баллов (от 0 до 5). Общая оценка за контрольную работу: «отлично» — студент набрал не менее 90% общего числа баллов, «зачтено» — набрано не менее 2/3 от общего числа баллов, «не зачтено» — набрано менее 2/3 общего числа баллов.</w:t>
      </w:r>
    </w:p>
    <w:p>
      <w:pPr/>
      <w:r>
        <w:rPr/>
        <w:t xml:space="preserve">Пример задач для контрольной работы по разделу статика:</w:t>
      </w:r>
    </w:p>
    <w:p>
      <w:pPr>
        <w:numPr>
          <w:ilvl w:val="0"/>
          <w:numId w:val="1"/>
        </w:numPr>
      </w:pPr>
      <w:r>
        <w:rPr/>
        <w:t xml:space="preserve">Два груза, в 10 Н и 6 Н, висящие на одной веревке, укреплены на ней в разных местах, причем больший груз висит ниже меньшего. Каково натяжение веревки, если верхний конец ее прикреплен к неподвижной точке?</w:t>
      </w:r>
    </w:p>
    <w:p>
      <w:pPr>
        <w:numPr>
          <w:ilvl w:val="0"/>
          <w:numId w:val="1"/>
        </w:numPr>
      </w:pPr>
      <w:r>
        <w:rPr/>
        <w:t xml:space="preserve">По направлению стропильной ноги, наклоненной к гор­изонту под углом α = 60°, действует сила Q = 2,5 кН. Какое усилие S возникает при этом по направлению горизонтальной затяжки и какая сила N действует на стену по отвесному направлению?</w:t>
      </w:r>
    </w:p>
    <w:p>
      <w:pPr/>
      <w:r>
        <w:rPr/>
        <w:t xml:space="preserve">Пример задачи для контрольной работы по разделу кинематика:</w:t>
      </w:r>
    </w:p>
    <w:p>
      <w:pPr/>
      <w:r>
        <w:rPr/>
        <w:t xml:space="preserve">Движение точки задано уравнениями:</w:t>
      </w:r>
    </w:p>
    <w:p>
      <w:pPr/>
      <w:r>
        <w:rPr/>
        <w:t xml:space="preserve">ось Ox горизонтальна, ось Oy вертикальна и направлена вверх.</w:t>
      </w:r>
    </w:p>
    <w:p>
      <w:pPr/>
      <w:r>
        <w:rPr/>
        <w:t xml:space="preserve">Найти: 1) траекторию точки; 2) координаты ее наивысшего положения; 3) проекции скорости на координатные оси, тогда когда точка имеет минимальную скорость; 4) проекции ускорения на оси; 5) полную скорость точки, полное ускорение точки; 6) тангенциальное, нормальное и максимальное ускорение; 7) интервал(ы) времени на котором(ых) точка движется с положительным ускорением вдоль оси Ox, как функцию параметров задачи; 8) путь, пройденный точкой; 9) годограф скорости; 10) радиус кривизны траектории при .</w:t>
      </w:r>
    </w:p>
    <w:p>
      <w:pPr/>
      <w:r>
        <w:rPr/>
        <w:t xml:space="preserve">Изобразить траекторию на графике.</w:t>
      </w:r>
    </w:p>
    <w:p>
      <w:pPr/>
      <w:r>
        <w:rPr/>
        <w:t xml:space="preserve">Параметры положительные константы, обозначенные индексом 0, g – ускорение свободного падения.</w:t>
      </w:r>
    </w:p>
    <w:p>
      <w:pPr/>
      <w:r>
        <w:rPr/>
        <w:t xml:space="preserve">Интервал изменения времени . Если нет точного решения, то получить приближенное решение считая, что T&lt;&lt;1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устно, по списку вопросов. Предлагается один-два вопроса и одна-две задачи в зависимости от успехов студента при выполнении контрольных работ.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устно, по билету, в котором имеются один-два вопроса и одна-две задачи в зависимости от успехов студента при выполнении контрольных работ.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Теоретическая механика является одной из основных учебных дисциплин, входящих в учебную программу студента института ИЛГиСН. Успешное освоение теоретической механики возможно только при регулярной работе студентов в соответствии с Рабочей учебной программой.</w:t>
      </w:r>
    </w:p>
    <w:p>
      <w:pPr/>
      <w:r>
        <w:rPr/>
        <w:t xml:space="preserve">Рабочая учебная программа включает лекции, практические занятия, расчеитные работы, контрольные работы и самостоятельную работу студента.</w:t>
      </w:r>
    </w:p>
    <w:p>
      <w:pPr/>
      <w:r>
        <w:rPr/>
        <w:t xml:space="preserve">Лекции содержат основной теоретический материал курса. Однако полное, глубокое усвоение материала с учетом важных деталей, полезных примеров и разъяснений требует также работы с учебником.</w:t>
      </w:r>
    </w:p>
    <w:p>
      <w:pPr/>
      <w:r>
        <w:rPr/>
        <w:t xml:space="preserve">При решении задач, рассматриваемых на практических занятиях, в обязательном порядке необходимо знание понятий и положений теории, поэтому на практических занятиях очень полезно иметь конспект лекций. Особое внимание нужно обращать на используемый математический аппарат и отмечать тот материал, который требует повторения. Математика и механика рассматриваются как единое целое. Математическая ошибка в задаче по теоретической механике – это нерешенная задача.</w:t>
      </w:r>
    </w:p>
    <w:p>
      <w:pPr/>
      <w:r>
        <w:rPr/>
        <w:t xml:space="preserve">Расчетная работа и реферат зачитывается после защиты. Студент, не выполнивший полностью расчетную работу и не сдавший реферат, к экзамену не допускается.</w:t>
      </w:r>
    </w:p>
    <w:p>
      <w:pPr/>
      <w:r>
        <w:rPr/>
        <w:t xml:space="preserve">Учебным планом предусмотрены четыре контрольные работы ( по две работы в семестр или одна укрупненная контрольная работа на 4 академических часа).</w:t>
      </w:r>
    </w:p>
    <w:p>
      <w:pPr/>
      <w:r>
        <w:rPr/>
        <w:t xml:space="preserve">Экзамен проводится устно, по билету, в котором имеются один-два вопроса и одна-две задачи в зависимости от успехов студента при выполнении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Занятия по теоретической механике проводятся в форме: лекций, практических занятий, расчетных работ, контрольных работ и рефератов.</w:t>
      </w:r>
    </w:p>
    <w:p>
      <w:pPr/>
      <w:r>
        <w:rPr/>
        <w:t xml:space="preserve">Лекции включают основной материал курса. Громоздкие доказательства некоторых теорем могут опускаться и быть рекомендованы на самостоятельное изучение, но сами теоремы должны разъясняться на примерах.</w:t>
      </w:r>
    </w:p>
    <w:p>
      <w:pPr/>
      <w:r>
        <w:rPr/>
        <w:t xml:space="preserve">Расчетные работы и рефераты зачитываются после успешной защиты. К экзамену и зачету студенты допускаются после зачета расчетных работ и успешного выполнения контрольных работ.</w:t>
      </w:r>
    </w:p>
    <w:p>
      <w:pPr/>
      <w:r>
        <w:rPr/>
        <w:t xml:space="preserve">На контрольной работе студенты выполняют индивидуальные задания. При не успешной контрольной работе возможно ее повторное проведение.</w:t>
      </w:r>
    </w:p>
    <w:p>
      <w:pPr/>
      <w:r>
        <w:rPr/>
        <w:t xml:space="preserve">Экзамен и зачет принимается устно, экзамен по билету, в который входят 1 – 2 теоретических вопроса (например, один по кинематике и один по статике) и одна-две задачи.</w:t>
      </w:r>
    </w:p>
    <w:p>
      <w:pPr/>
      <w:r>
        <w:rPr/>
        <w:t xml:space="preserve">Для реализации накопительной (рейтинговой) системы при выставлении зачета рекомендуется на каждом занятии оценивать студентов со следующих позиций:</w:t>
      </w:r>
      <w:br/>
      <w:r>
        <w:rPr/>
        <w:t xml:space="preserve">1) самостоятельное выполнение учебных заданий, в том числе домашних,</w:t>
      </w:r>
      <w:br/>
      <w:r>
        <w:rPr/>
        <w:t xml:space="preserve">2) самостоятельное решение задача на практических занятиях</w:t>
      </w:r>
      <w:br/>
      <w:r>
        <w:rPr/>
        <w:t xml:space="preserve">3) аргументированная оценка выполнения учебных заданий, решения задач другими студентами.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Вильке, Владимир Георгиевич. Теоретическая механика : Учеб.пособие для мех.-мат.спец.ун-тов. - Москва : Издательство МГУ, 1991. - 237 с. : граф. ; 22 см. - Библиогр.в конце кн. - ISBN 5-211-01557-6</w:t>
      </w:r>
    </w:p>
    <w:p>
      <w:pPr/>
      <w:r>
        <w:rPr/>
        <w:t xml:space="preserve">2. Мещерский, И. В. Задачи по теоретической механике : учеб. пособие для студентов вузов, обучающихся по техническим спец. / И. В. Мещерский ; под ред. В. А. Пальмова, Д. Р. Меркина. - Изд. 44-е, стер. - Санкт-Петербург : Лань ; М. : Омега-Л, 2005. - 448 с. : ил. ; 21 см. - (Высшее техническое образование). - ISBN 5-9511-0019-4. - ISBN 5-98119-702-</w:t>
      </w:r>
      <w:r>
        <w:rPr>
          <w:b w:val="1"/>
          <w:bCs w:val="1"/>
        </w:rPr>
        <w:t xml:space="preserve">1</w:t>
      </w:r>
    </w:p>
    <w:p>
      <w:pPr/>
      <w:r>
        <w:rPr/>
        <w:t xml:space="preserve">3. Поляхов, Н. Н. Теоретическая механика : учебник для вузов / Н. Н. Поляхов, С. А. Зегжда, М. П. Юшков ; под ред. П. Е. Товстика. - 2-е изд., перераб. и доп. - Москва : Высшая школа, 2000. - 592 с. : ил. ; 20 см. - Предм. указ.: с. 584-588. - ISBN 5-06-003660-X</w:t>
      </w:r>
    </w:p>
    <w:p>
      <w:pPr/>
      <w:r>
        <w:rPr/>
        <w:t xml:space="preserve">4. Сборник заданий для курсовых работ по теоретической механике : учебное пособие для студентов втузов / [А. А. Яблонский [и др.] ; под общей редакцией А. А. Яблонского. - 18-е изд., стереотип. - Москва : Кнорус, 2011. - 386 с., [1] л. портр. : схем., табл. ; 22 см. - Библиография: с. 382-383. - ISBN 978-5-406-01976-4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Бать, Моисей Иосифович. Теоретическая механика в примерах и задачах : Статика и кинематика : Учеб.пособие для студентов вузов. - 10-е изд.,перераб.,доп. - Санкт-Петербург : Политехника, 1995. - 669 с. : ил. ; 22 см. - Указ.:с.666-669. - ISBN 5-7325-0357-9</w:t>
      </w:r>
    </w:p>
    <w:p>
      <w:pPr/>
      <w:r>
        <w:rPr/>
        <w:t xml:space="preserve">2. Бать, Моисей Иосифович. Теоретическая механика в примерах и задачах : В 3т. : Учеб.пособие для втузов, Т. 2, Динамика. - 8-е изд.,перераб. - Москва : Наука, 1991. - 639 с. : ил. ; 22 см. - Указ.предм.и имен.:с.635-638. - ISBN 5-02-014449-5. - ISBN 5-02-014451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Зегжда,С. А. Теоретическая механика [Электронный ресурс] : учебник для бакалавров : электронная копия / Зегежда С. А., Поляхов Н. Н., Юшков М. П. - 3-е изд. - Электрон. текстовые дан. - Москва : Юрайт, 2012. - (Электронные учебники издательства "Юрайт").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>
          <w:i w:val="1"/>
          <w:iCs w:val="1"/>
        </w:rPr>
        <w:t xml:space="preserve">Лекционные аудитории с установками мультимедиа, дисплейные классы с установленным свободно распространяемыми программными продуктами, такими как </w:t>
      </w:r>
      <w:r>
        <w:rPr>
          <w:lang w:val="en-US"/>
          <w:i w:val="1"/>
          <w:iCs w:val="1"/>
        </w:rPr>
        <w:t xml:space="preserve">Scilab</w:t>
      </w:r>
      <w:r>
        <w:rPr>
          <w:i w:val="1"/>
          <w:iCs w:val="1"/>
        </w:rPr>
        <w:t xml:space="preserve">, </w:t>
      </w:r>
      <w:r>
        <w:rPr>
          <w:lang w:val="en-US"/>
          <w:i w:val="1"/>
          <w:iCs w:val="1"/>
        </w:rPr>
        <w:t xml:space="preserve">Octave</w:t>
      </w:r>
      <w:r>
        <w:rPr>
          <w:i w:val="1"/>
          <w:iCs w:val="1"/>
        </w:rPr>
        <w:t xml:space="preserve">, </w:t>
      </w:r>
      <w:r>
        <w:rPr>
          <w:lang w:val="en-US"/>
          <w:i w:val="1"/>
          <w:iCs w:val="1"/>
        </w:rPr>
        <w:t xml:space="preserve">R (локализованные национальные версии)</w:t>
      </w:r>
      <w:r>
        <w:rPr>
          <w:i w:val="1"/>
          <w:iCs w:val="1"/>
        </w:rPr>
        <w:t xml:space="preserve">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89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879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2026-04-21T09:55:57+03:00</dcterms:created>
  <dcterms:modified xsi:type="dcterms:W3CDTF">2026-04-21T09:55:57+03:00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