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И ПЕРСПЕКТИВНЫЕ ЭЛЕКТРОННЫЕ СИСТЕМЫ УПРАВЛЕНИЯ 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практической деятельности данные оценки технического состояния транспортных и транспортно-технологических машин и оборудования, полученные с применением диагностической аппаратуры и по косвенным признакам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перечень косвенных признаков, характеризующих техническое состояние; основные
методы и технологии диагностирования транспортных и транспортно-технологических машин; диагностируемые параметры и их связь с параметрами технического состояния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уметь интерпретировать данные, получаемые в процессе работы с диагностическим оборудованием в заключения по фактическому техническому состоянию транспортных и транспортнотехнологических машин; прогнозировать перспективы изменения технического состояния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использовать данные оценки технического состояния транспортных и транспортно- технологических машин для оценки фактической уровня работоспособности перспектив эксплуатации контролируемого объекта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и перспективные электронные системы управления транспортных средств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СИСТЕМЫ УПРАВЛЕНИЯ БЕНЗИНОВЫХ ДВИГАТЕЛЕЙ ИНОСТРАННОГО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ЭНЕРГЕТИЧЕСКИЕ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СИСТЕМЫ АВТОМОБИЛЯ, ОТВЕЧАЮЩИЕ ЗА БЕЗОПАСНОСТЬ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ДИЗЕЛЬНЫХ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 В ЭЛЕКТРОННЫЕ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ИСПОЛНИТЕЛЬНЫЕ УСТРОЙСТВА ЭЛЕКТРОННЫХ СИСТЕМ УПРАВЛЕНИЯ АВТОМОБИЛЬНЫХ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ПРОЧИЕ ЭЛЕКТРОННЫЕ СИСТЕМЫ УПРАВЛЕНИЯ В АВТОМОБИЛЕ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СИСТЕМЫ УПРАВЛЕНИЯ БЕНЗИНОВЫХ ДВИГАТЕЛЕЙ ОТЕЧЕСТВЕННОГО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ЭСУД Bosch Motronic, Вosch Motronic ME, Bosch Motronic MED, прочие ЭСУД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Гибридные автомобили. Электромобили. Автомобили на топливных элементах. Достоинства и недостатки различных концепций построения перспективных энергетических установок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Антиблокировочная система тормозов (ABS). Система курсовой устойчивости (ESP). Прочие системы пассивной безопасности (TC, BAS, SRS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системы EDC и её аналогов. Принцип действия системы EDC.  Проч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История внедрения и развития электронных систем на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угла поворота. Контактные датчики. Датчики Холла. Датчики концентрации кислорода. Датчики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Форсунки впрыска топлива. Катушки зажигания. Модуль дроссельной заслонки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Системы управления трансмиссией автомобиля. Системы автоматического управления подвеской автомобиля. Электронные противоугонные системы автомобиля. Системы бортовой самодиагностики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Семейство ЭСУД Январь, МИКАС, другие отечественные ЭСУД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ВПРЫСКА ТОПЛИВА МИРОВЫХ ПРОИЗВОДИТЕЛЕЙ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ТЕХНИЧЕСКОЕ ОБСЛУЖИВАНИЕ ЭЛЕКТРОННЫХ СИСТЕМ УПРАВЛЕНИЯ ХОДОВОЙ ЧАСТЬЮ И СИСТЕМ, ОТВЕЧАЮЩИХ ЗА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СИСТЕМА УПРАВЛЕНИЯ ДИЗЕЛЬНЫМ ДВИГАТЕЛЕМ EDC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проверки датчиков и исполнительных устройств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Системы управления трансмиссией автомобиля. Системы автоматического управления подвеской автомобиля. Электронные противоугонные системы автомобиля. Системы бортовой самодиагностики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УПРАВЛЕНИЯ БЕНЗИНОВЫХ ДВИГАТЕЛЕЙ ОТЕЧЕСТВЕННОГО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Применяемость зарубежных ЭСУД в современных автомобилях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Автомобили на альтернативном топливе (биодизель, этанол, солнечные батареи и т.п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подвижному составу в части наличия систем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Применяемость ЭСУ дизельными двигателями в современных автомобилях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электронных систем в автомобиле.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Пьезоэлектрические датчики. Индуктивные датчики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ИСПОЛНИТЕЛЬНЫЕ УСТРОЙСТВА ЭЛЕКТРОННЫХ СИСТЕМ УПРАВЛЕНИЯ АВТОМОБИЛЬНЫХ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бортовая сеть CAN, системы контроля безопасности движения, системы пассивной и активной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Применяемость различных ЭСУД в современных автомобилях российского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практических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Используется тестовый контроль текущей успеваемости на лекционных, практических и лабораторных занятиях. В ходе изучения дисциплины используется индивидуальный подход к обучаемому, в виде оказания консультаций по диагностированию его транспортного средства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Экзаменационные вопросы: </w:t>
      </w:r>
    </w:p>
    <w:p>
      <w:pPr>
        <w:numPr>
          <w:ilvl w:val="0"/>
          <w:numId w:val="1"/>
        </w:numPr>
      </w:pPr>
      <w:r>
        <w:rPr/>
        <w:t xml:space="preserve">История внедрения и развития электронных систем на транспорте.</w:t>
      </w:r>
    </w:p>
    <w:p>
      <w:pPr>
        <w:numPr>
          <w:ilvl w:val="0"/>
          <w:numId w:val="1"/>
        </w:numPr>
      </w:pPr>
      <w:r>
        <w:rPr/>
        <w:t xml:space="preserve">Основные направления развития и применения электронных систем в автомобилях.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Семейство ЭСУД Январь.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Семейство ЭСУД МИКАС.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Другие отечественные ЭСУД.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ЭСУД Bosch Motronic. </w:t>
      </w:r>
    </w:p>
    <w:p>
      <w:pPr>
        <w:numPr>
          <w:ilvl w:val="0"/>
          <w:numId w:val="1"/>
        </w:numPr>
      </w:pPr>
      <w:r>
        <w:rPr/>
        <w:t xml:space="preserve">Основные элементы системы </w:t>
      </w:r>
      <w:r>
        <w:rPr/>
        <w:t xml:space="preserve">EDC</w:t>
      </w:r>
      <w:r>
        <w:rPr/>
        <w:t xml:space="preserve"> и её аналогов.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Принцип действия системы EDC.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Особенности ЭСУД EDC. </w:t>
      </w:r>
    </w:p>
    <w:p>
      <w:pPr>
        <w:numPr>
          <w:ilvl w:val="0"/>
          <w:numId w:val="1"/>
        </w:numPr>
      </w:pPr>
      <w:r>
        <w:rPr/>
        <w:t xml:space="preserve">Прочие ЭСУ дизельных двигателей и их особенности.</w:t>
      </w:r>
    </w:p>
    <w:p>
      <w:pPr>
        <w:numPr>
          <w:ilvl w:val="0"/>
          <w:numId w:val="1"/>
        </w:numPr>
      </w:pPr>
      <w:r>
        <w:rPr/>
        <w:t xml:space="preserve">Датчики угла поворота. Контактные датчики.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Датчики Холла. Датчики концентрации кислорода. </w:t>
      </w:r>
      <w:r>
        <w:rPr/>
        <w:t xml:space="preserve">Датчики температуры.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Исполнительные устройства управления режимами работы двигателя. </w:t>
      </w:r>
      <w:r>
        <w:rPr/>
        <w:t xml:space="preserve">Форсунки, модули зажигания, РХХ</w:t>
      </w:r>
    </w:p>
    <w:p>
      <w:pPr>
        <w:numPr>
          <w:ilvl w:val="0"/>
          <w:numId w:val="1"/>
        </w:numPr>
      </w:pPr>
      <w:r>
        <w:rPr/>
        <w:t xml:space="preserve">`</w:t>
      </w:r>
      <w:r>
        <w:rPr/>
        <w:t xml:space="preserve">CAN</w:t>
      </w:r>
      <w:r>
        <w:rPr/>
        <w:t xml:space="preserve"> - шина` физическая реализация в автомобиле.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Антиблокировочная система тормозов (ABS).</w:t>
      </w:r>
    </w:p>
    <w:p>
      <w:pPr>
        <w:numPr>
          <w:ilvl w:val="0"/>
          <w:numId w:val="1"/>
        </w:numPr>
      </w:pPr>
      <w:r>
        <w:rPr/>
        <w:t xml:space="preserve">Система курсовой устойчивости (</w:t>
      </w:r>
      <w:r>
        <w:rPr/>
        <w:t xml:space="preserve">ESP</w:t>
      </w:r>
      <w:r>
        <w:rPr/>
        <w:t xml:space="preserve">).Прочие системы пассивной безопасности (</w:t>
      </w:r>
      <w:r>
        <w:rPr/>
        <w:t xml:space="preserve">TC</w:t>
      </w:r>
      <w:r>
        <w:rPr/>
        <w:t xml:space="preserve">, </w:t>
      </w:r>
      <w:r>
        <w:rPr/>
        <w:t xml:space="preserve">BAS</w:t>
      </w:r>
      <w:r>
        <w:rPr/>
        <w:t xml:space="preserve">, </w:t>
      </w:r>
      <w:r>
        <w:rPr/>
        <w:t xml:space="preserve">SRS</w:t>
      </w:r>
      <w:r>
        <w:rPr/>
        <w:t xml:space="preserve"> и др.)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Система управления трансмиссией автомобиля.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Система автоматического управления подвеской автомобиля. </w:t>
      </w:r>
      <w:r>
        <w:rPr/>
        <w:t xml:space="preserve">Электронные противоугонные системы автомобиля.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Системы бортовой самодиагностики автомобиля. </w:t>
      </w:r>
    </w:p>
    <w:p>
      <w:pPr>
        <w:numPr>
          <w:ilvl w:val="0"/>
          <w:numId w:val="1"/>
        </w:numPr>
      </w:pPr>
      <w:r>
        <w:rPr/>
        <w:t xml:space="preserve">Автомобили на топливных элементах. Достоинства и недостатки различных концепций</w:t>
      </w:r>
    </w:p>
    <w:p>
      <w:pPr>
        <w:numPr>
          <w:ilvl w:val="0"/>
          <w:numId w:val="1"/>
        </w:numPr>
      </w:pPr>
      <w:r>
        <w:rPr/>
        <w:t xml:space="preserve">Электронные системы распределённого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центрального впрыска топлива.</w:t>
      </w:r>
    </w:p>
    <w:p>
      <w:pPr>
        <w:numPr>
          <w:ilvl w:val="0"/>
          <w:numId w:val="1"/>
        </w:numPr>
      </w:pPr>
      <w:r>
        <w:rPr/>
        <w:t xml:space="preserve">Электронные системы непосредственного впрыска в цилиндры двигателя.</w:t>
      </w:r>
    </w:p>
    <w:p>
      <w:pPr>
        <w:numPr>
          <w:ilvl w:val="0"/>
          <w:numId w:val="1"/>
        </w:numPr>
      </w:pPr>
      <w:r>
        <w:rPr/>
        <w:t xml:space="preserve">Системы автоматического управления экономайзером принудительного холостого хода.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Комплексные системы управления двигателем.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компоненты ЭСАУ двигателем.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Электронное управление подвеской.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Электронные антиблокировочные системы.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Способы организации впрыска топлива.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занятия,  экзамен.</w:t>
      </w:r>
    </w:p>
    <w:p>
      <w:pPr/>
      <w:r>
        <w:rPr/>
        <w:t xml:space="preserve">Лекции проходят с начала семестра еженедельно. Практические  занятия с третьей недели семестра и, как правило, также проходят еженедельно в лаборатории автосервиса и диагноститки.  Экзамен проводится по расписанию сессии.</w:t>
      </w:r>
    </w:p>
    <w:p>
      <w:pPr/>
      <w:r>
        <w:rPr/>
        <w:t xml:space="preserve"> 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лабораторно-практические занятия. Если по какой-либо причине лабораторно-практическое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экзамена каждый студент получает два вопроса: первый связанный с основами конструкции системы ЭБУ системы управления, второй связанный с конструкцией и работой датчиков и исполнительных устройств.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 В лаборатории автосервиса и диагностики есть возможность непосредственной демонстрации  объектов изучения.</w:t>
      </w:r>
    </w:p>
    <w:p>
      <w:pPr/>
      <w:r>
        <w:rPr/>
        <w:t xml:space="preserve">Контроль посещаемости  проводится на каждой лекции.</w:t>
      </w:r>
    </w:p>
    <w:p>
      <w:pPr/>
      <w:r>
        <w:rPr/>
        <w:t xml:space="preserve">Практические занятия проводятся согласно расписания в автосервиса и диагностики ул Калевалы 15а.</w:t>
      </w:r>
    </w:p>
    <w:p>
      <w:pPr/>
      <w:r>
        <w:rPr/>
        <w:t xml:space="preserve">Лабораторные и практические занятия проводятся в целях более полного освоения лекционного материала, проверки усвояемости знаний, получения практических навыков по проведению диагностирования. При проведении занятий используются оборудование для инструментального контроля состояния автомобиля 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Электронные и микропроцессорные системы управления автомобилей: Учебное пособие. – СПб.: Издательство «Лань», 2012.- 624 с.: ил. – (Учебники для вузов. Специальная литература).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Новожилов О. П. Электротехника и электроника: учебник для бакалавров / О. П. Новожилов. – М.: Юрайт, 2012. – 653 с. – (Доп. МО и науки РФ).</w:t>
      </w:r>
      <w:r>
        <w:rPr/>
        <w:t xml:space="preserve">// БиблиоТех [Электронный ресурс]  :  электронно-библиотечная система / ПетрГУ. – Петрозаводск. – URL: </w:t>
      </w:r>
      <w:hyperlink r:id="rId7" w:history="1">
        <w:r>
          <w:rPr/>
          <w:t xml:space="preserve">https://petrsu.bibliotech.ru/Reader/Book/2013040915485326744500007551</w:t>
        </w:r>
      </w:hyperlink>
      <w:r>
        <w:rPr/>
        <w:t xml:space="preserve">. – Аналог печат. изд.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Ютт В.Е. Электрооборудование автомобилей: учебник / В.Е. Ютт. - М.: Горячая линия - Телеком, 2009. - 440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ЭБС «Znanium. com» Мигаль, В.Д. Методы технической диагностики автомобилей: учебное пособие / В.Д. Мигаль, В.П. Мигаль. - М.: ФОРУМ: ИНФРА-М, 2014. - 416 с. - Режим доступа: </w:t>
      </w:r>
      <w:hyperlink r:id="rId8" w:history="1">
        <w:r>
          <w:rPr/>
          <w:t xml:space="preserve">http://znanium.com/</w:t>
        </w:r>
      </w:hyperlink>
    </w:p>
    <w:p>
      <w:pPr>
        <w:numPr>
          <w:ilvl w:val="0"/>
          <w:numId w:val="3"/>
        </w:numPr>
      </w:pPr>
      <w:r>
        <w:rPr/>
        <w:t xml:space="preserve">Подкин, Ю.Г. Электротехника и электроника. В 2 т. Т.2: Электроника: учебное пособие для студентов вузов / Ю. Г. Подкин, Т.Г. Чикуров, Ю.В. Данилов; под ред. Ю.Г. Подкина. - Москва: Академия, 2011. - 320 с.</w:t>
      </w:r>
    </w:p>
    <w:p>
      <w:pPr>
        <w:numPr>
          <w:ilvl w:val="0"/>
          <w:numId w:val="3"/>
        </w:numPr>
      </w:pPr>
      <w:r>
        <w:rPr/>
        <w:t xml:space="preserve">Конструкция автомобиля. Электрооборудование. Системы диагностики : учеб. для вузов / под ред. Анатолий Леонидович Карунин . - М. : Горячая линия-Телеком , 2005. - 479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44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45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6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11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bibliotech.ru/Reader/Book/2013040915485326744500007551" TargetMode="External"/><Relationship Id="rId8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2026-04-21T00:32:32+03:00</dcterms:created>
  <dcterms:modified xsi:type="dcterms:W3CDTF">2026-04-21T00:32:32+03:00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