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Никитина Ксения Александровна; 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Физиология человека и животных (О), Подготовка к сдаче и сдача государственного экзамена (И), Безопасность жизнедеятельности (О), Основы медицинских знаний и здорового образа жизни (Н),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Выполнение и защита выпускной квалификационной работы (И).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 </w:t>
            </w:r>
          </w:p>
        </w:tc>
        <w:tc>
          <w:tcPr>
            <w:noWrap/>
          </w:tcPr>
          <w:p>
            <w:pPr>
              <w:jc w:val="left"/>
              <w:ind w:left="0" w:right="0" w:firstLine="0" w:hanging="0"/>
            </w:pPr>
            <w:r>
              <w:rPr/>
              <w:t xml:space="preserve">24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Решение комплектов задач (рабочая тетрадь);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Неотложные состояния. Травмы. Первая помощь пострадавшим и больным при возникновении чрезвычайной ситуации.</w:t>
            </w:r>
          </w:p>
        </w:tc>
        <w:tc>
          <w:tcPr>
            <w:noWrap/>
          </w:tcPr>
          <w:p>
            <w:pPr>
              <w:jc w:val="left"/>
              <w:ind w:left="0" w:right="0" w:firstLine="0" w:hanging="0"/>
            </w:pPr>
            <w:r>
              <w:rPr/>
              <w:t xml:space="preserve">48</w:t>
            </w:r>
          </w:p>
        </w:tc>
        <w:tc>
          <w:tcPr>
            <w:noWrap/>
          </w:tcPr>
          <w:p>
            <w:pPr>
              <w:jc w:val="left"/>
              <w:ind w:left="0" w:right="0" w:firstLine="0" w:hanging="0"/>
            </w:pPr>
            <w:r>
              <w:rPr/>
              <w:t xml:space="preserve">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Решение комплектов задач (рабочая тетрадь);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ЗОЖ; факторы, влияющие на здоровье, определение здорового образа жизни и его составляющих. Климатические условия Республики Карелии, негативно влияющие на здоровье населения. Профилактика вредных привычек.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Понятия «эпидемиология», «инфекционный процесс». Меры профилактики инфекционных заболеваний. Основные противоэпидемические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Социально опасные заболевания: понятие и профилактика. Профилактика инфекций, передающихся половым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Профилактика гельминтозов.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Сердечно-сосудистые заболевания, их осложнения и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Терминальные состояния. Реанимационные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Раны, раневой процесс, уход за повреждениями.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Ожоги: термические, химические, световые. Электротравма. Холодовые травмы. Первая помощь.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Неотложные состояния при заболеваниях пищеварительной системы: острый гастрит, язвенная болезнь, комы при сахарном диабете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Физиологические показатели жизнедеятельности. Методика их определения и оценка.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Первая помощь при терминальных состояниях. СЛР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Десмургия. Наложение повязок на различные участки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Первая помощь при различных видах кровотечений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Закрытые повреждения. Травматический токсикоз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Первая помощь при термических поражениях. Острая холодовая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Действия учителя при возникновении чрезвычайной ситуации (в условии проведения летнего, зимнего похода)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Социально опасные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Беременность и вредные привычки, их влияние на плод.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мотивации к здоровому образу жизни. Профилактика вредных привычек. Репродуктивное здоровье.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безопасности у человека. Защитные реакции и иммунитет. Вакцинация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Осложнения ран: нагноение раны, сепсис, газовая гангрена, столбняк, их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иммобилизация. Показания, виды, способы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гипертонической болезни, ишемической болезни сердца (ИБС).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язвенной болезни желудка и двенадцатиперстной кишки, сахарного диабета, желчекаменной болезни. Их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Написать эссе на тему: Кровоостанавливающий жгут и его назначение.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учебной работы используются:</w:t>
      </w:r>
    </w:p>
    <w:p>
      <w:pPr/>
      <w:r>
        <w:rPr/>
        <w:t xml:space="preserve">- информационные коммуникативные технологии (презентации, работа в сети Интернет)</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выполнение практических работ</w:t>
      </w:r>
    </w:p>
    <w:p>
      <w:pPr/>
      <w:r>
        <w:rPr/>
        <w:t xml:space="preserve">- технология интерактивного обучения (решение ситуационных задач);</w:t>
      </w:r>
    </w:p>
    <w:p>
      <w:pPr/>
      <w:r>
        <w:rPr/>
        <w:t xml:space="preserve">- технология проблемного обучения через поисковую, исследовательскую деятельность</w:t>
      </w:r>
    </w:p>
    <w:p>
      <w:pPr/>
      <w:r>
        <w:rPr/>
        <w:t xml:space="preserve"> </w:t>
      </w:r>
    </w:p>
    <w:p>
      <w:pPr/>
      <w:r>
        <w:rPr/>
        <w:t xml:space="preserve">- самостоятельное изучение материала посредством работы с учебной литературой, разработанным дистанционным курсом</w:t>
      </w:r>
    </w:p>
    <w:p>
      <w:pPr/>
      <w:r>
        <w:rPr/>
        <w:t xml:space="preserve"> </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решение комплектов задач (рабочая тетрадь).</w:t>
      </w:r>
    </w:p>
    <w:p>
      <w:pPr/>
      <w:r>
        <w:rPr/>
        <w:t xml:space="preserve">Оценочные средства для текущего контроля.</w:t>
      </w:r>
    </w:p>
    <w:p>
      <w:pPr/>
      <w:r>
        <w:rPr/>
        <w:t xml:space="preserve">Эссе</w:t>
      </w:r>
    </w:p>
    <w:p>
      <w:pPr/>
      <w:r>
        <w:rPr/>
        <w:t xml:space="preserve">Эссе по темам:</w:t>
      </w:r>
    </w:p>
    <w:p>
      <w:pPr>
        <w:numPr>
          <w:ilvl w:val="0"/>
          <w:numId w:val="1"/>
        </w:numPr>
      </w:pPr>
      <w:r>
        <w:rPr/>
        <w:t xml:space="preserve">Кровоостанавливающий жгут и его назначение.</w:t>
      </w:r>
    </w:p>
    <w:p>
      <w:pPr>
        <w:numPr>
          <w:ilvl w:val="0"/>
          <w:numId w:val="1"/>
        </w:numPr>
      </w:pPr>
      <w:r>
        <w:rPr/>
        <w:t xml:space="preserve">Социально опасные заболевания.</w:t>
      </w:r>
    </w:p>
    <w:p>
      <w:pPr>
        <w:numPr>
          <w:ilvl w:val="0"/>
          <w:numId w:val="1"/>
        </w:numPr>
      </w:pPr>
      <w:r>
        <w:rPr/>
        <w:t xml:space="preserve">Беременность и вредные привычки, их влияние на плод.</w:t>
      </w:r>
    </w:p>
    <w:p/>
    <w:p>
      <w:pPr/>
      <w:r>
        <w:rPr/>
        <w:t xml:space="preserve">Решение комплектов задач (рабочая тетрадь)</w:t>
      </w:r>
    </w:p>
    <w:p>
      <w:pPr/>
    </w:p>
    <w:p>
      <w:pPr/>
      <w:r>
        <w:rPr>
          <w:b w:val="1"/>
          <w:bCs w:val="1"/>
        </w:rPr>
        <w:t xml:space="preserve">Раздел:</w:t>
      </w:r>
      <w:r>
        <w:rPr/>
        <w:t xml:space="preserve"> Понятие о неотложных состояниях. Травмы и травматизм, оказание первой помощи пострадавшим и больным при возникновении чрезвычайной ситуации.</w:t>
      </w:r>
    </w:p>
    <w:p>
      <w:pPr/>
      <w:r>
        <w:rPr/>
        <w:t xml:space="preserve"> </w:t>
      </w:r>
    </w:p>
    <w:p>
      <w:pPr/>
      <w:r>
        <w:rPr/>
        <w:t xml:space="preserve">По</w:t>
      </w:r>
      <w:r>
        <w:rPr/>
        <w:t xml:space="preserve"> </w:t>
      </w:r>
      <w:r>
        <w:rPr/>
        <w:t xml:space="preserve"> темам практического занятия разработаны ситуационные задачи. В каждой задаче необходимо оценить ситуацию, указать, что случилось с пострадавшим, быстро и правильно оказать первую помощь, оказание продемонстрировать в паре.</w:t>
      </w:r>
    </w:p>
    <w:p>
      <w:pPr/>
      <w:r>
        <w:rPr>
          <w:i w:val="1"/>
          <w:iCs w:val="1"/>
        </w:rPr>
        <w:t xml:space="preserve"> </w:t>
      </w:r>
      <w:r>
        <w:rPr/>
        <w:t xml:space="preserve">На примере ситуационной задачи полностью раскрыть теоретический материал по теме.</w:t>
      </w:r>
    </w:p>
    <w:p>
      <w:pPr/>
      <w:r>
        <w:rPr/>
        <w:t xml:space="preserve">Примеры задач: </w:t>
      </w:r>
    </w:p>
    <w:p>
      <w:pPr/>
      <w:r>
        <w:rPr/>
        <w:t xml:space="preserve">1. На ваших глазах грузовой машиной сбит пешеход, он оказался на обочине. Это мужчина, он лежит на спине, без сознания, его левое бедро неестественно изогнуто, под ним быстро растекается лужа крови.  Ваши действия, их последовательность? </w:t>
      </w:r>
    </w:p>
    <w:p>
      <w:pPr/>
      <w:r>
        <w:rPr/>
        <w:t xml:space="preserve">2. На остановке мужчина 50 лет внезапно побледнел, схватился за сердце и упал. Ваши действия?</w:t>
      </w:r>
    </w:p>
    <w:p>
      <w:pPr/>
      <w:r>
        <w:rPr/>
        <w:t xml:space="preserve">3. На улице  Вы увидели, как маляр оступился и  упал с лесов у стены здания с высоты второго этажа. Ваши действия?</w:t>
      </w:r>
    </w:p>
    <w:p>
      <w:pPr/>
      <w:r>
        <w:rPr/>
        <w:t xml:space="preserve">4. Во время школьного похода весной, подросток залез на дерево и упал с него, наткнувшись на сук. При осмотре кожа бледная, одышка, на правой стороне груди спереди видна кровоточащая рана, из нее при дыхании слышны хлюпающие звуки. Что с подростком? Ваши действия?</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2"/>
        </w:numPr>
      </w:pPr>
      <w:r>
        <w:rPr/>
        <w:t xml:space="preserve">Дать определение «здоровье», «здоровый образ жизни» (ЗОЖ), «валеология». </w:t>
      </w:r>
      <w:r>
        <w:rPr/>
        <w:t xml:space="preserve">Цели и задачи ЗОЖ.</w:t>
      </w:r>
    </w:p>
    <w:p>
      <w:pPr>
        <w:numPr>
          <w:ilvl w:val="0"/>
          <w:numId w:val="2"/>
        </w:numPr>
      </w:pPr>
      <w:r>
        <w:rPr/>
        <w:t xml:space="preserve">Факторы, влияющие на здоровье и продолжительность жизни человека.</w:t>
      </w:r>
    </w:p>
    <w:p>
      <w:pPr>
        <w:numPr>
          <w:ilvl w:val="0"/>
          <w:numId w:val="2"/>
        </w:numPr>
      </w:pPr>
      <w:r>
        <w:rPr/>
        <w:t xml:space="preserve">Основные составляющие здорового образа жизни, их значение на возникновение болезни. </w:t>
      </w:r>
      <w:r>
        <w:rPr/>
        <w:t xml:space="preserve">Показатели состояния здоровья.</w:t>
      </w:r>
    </w:p>
    <w:p>
      <w:pPr>
        <w:numPr>
          <w:ilvl w:val="0"/>
          <w:numId w:val="2"/>
        </w:numPr>
      </w:pPr>
      <w:r>
        <w:rPr/>
        <w:t xml:space="preserve">Человек и окружающая среда. Влияние климатических условий Карелии на здоровье населения.</w:t>
      </w:r>
    </w:p>
    <w:p>
      <w:pPr>
        <w:numPr>
          <w:ilvl w:val="0"/>
          <w:numId w:val="2"/>
        </w:numPr>
      </w:pPr>
      <w:r>
        <w:rPr/>
        <w:t xml:space="preserve">Терминальное состояние (определение, причины возникновения, фазы, принципы неотложной помощи).</w:t>
      </w:r>
    </w:p>
    <w:p>
      <w:pPr>
        <w:numPr>
          <w:ilvl w:val="0"/>
          <w:numId w:val="2"/>
        </w:numPr>
      </w:pPr>
      <w:r>
        <w:rPr/>
        <w:t xml:space="preserve">Клиническая смерть (признаки, оказание неотложной помощи детям дошкольного и школьного возраста, осложнения закрытого массажа сердца, цель и продолжительность реанимации).</w:t>
      </w:r>
    </w:p>
    <w:p>
      <w:pPr>
        <w:numPr>
          <w:ilvl w:val="0"/>
          <w:numId w:val="2"/>
        </w:numPr>
      </w:pPr>
      <w:r>
        <w:rPr/>
        <w:t xml:space="preserve">Утопление: определение, механизмы развития, формы утопления, фазы, оказание неотложной помощи.</w:t>
      </w:r>
    </w:p>
    <w:p>
      <w:pPr>
        <w:numPr>
          <w:ilvl w:val="0"/>
          <w:numId w:val="2"/>
        </w:numPr>
      </w:pPr>
      <w:r>
        <w:rPr/>
        <w:t xml:space="preserve">Повязки: определение, виды, правила наложения, назначения.</w:t>
      </w:r>
    </w:p>
    <w:p>
      <w:pPr>
        <w:numPr>
          <w:ilvl w:val="0"/>
          <w:numId w:val="2"/>
        </w:numPr>
      </w:pPr>
      <w:r>
        <w:rPr/>
        <w:t xml:space="preserve">Кровотечения: определение, классификация, степени кровопотери, оказание первой помощи.</w:t>
      </w:r>
    </w:p>
    <w:p>
      <w:pPr>
        <w:numPr>
          <w:ilvl w:val="0"/>
          <w:numId w:val="2"/>
        </w:numPr>
      </w:pPr>
      <w:r>
        <w:rPr/>
        <w:t xml:space="preserve">Показания и правила наложения жгута, закрутки, максимального сгибания конечности, критерии правильности наложения, время наложения, особенности наложения детям.</w:t>
      </w:r>
    </w:p>
    <w:p>
      <w:pPr>
        <w:numPr>
          <w:ilvl w:val="0"/>
          <w:numId w:val="2"/>
        </w:numPr>
      </w:pPr>
      <w:r>
        <w:rPr/>
        <w:t xml:space="preserve">Пальцевое прижатие сосуда к кости (показания, методика проведения, точки прижатия).</w:t>
      </w:r>
    </w:p>
    <w:p>
      <w:pPr>
        <w:numPr>
          <w:ilvl w:val="0"/>
          <w:numId w:val="2"/>
        </w:numPr>
      </w:pPr>
      <w:r>
        <w:rPr/>
        <w:t xml:space="preserve">Способы временной остановки венозного кровотечения.</w:t>
      </w:r>
    </w:p>
    <w:p>
      <w:pPr>
        <w:numPr>
          <w:ilvl w:val="0"/>
          <w:numId w:val="2"/>
        </w:numPr>
      </w:pPr>
      <w:r>
        <w:rPr/>
        <w:t xml:space="preserve">Неотложная помощь при внутреннем кровотечении.</w:t>
      </w:r>
    </w:p>
    <w:p>
      <w:pPr>
        <w:numPr>
          <w:ilvl w:val="0"/>
          <w:numId w:val="2"/>
        </w:numPr>
      </w:pPr>
      <w:r>
        <w:rPr/>
        <w:t xml:space="preserve">Ожоги (классификация, степень тяжести термических ожогов, определение площади поражения).</w:t>
      </w:r>
    </w:p>
    <w:p>
      <w:pPr>
        <w:numPr>
          <w:ilvl w:val="0"/>
          <w:numId w:val="2"/>
        </w:numPr>
      </w:pPr>
      <w:r>
        <w:rPr/>
        <w:t xml:space="preserve">Первая помощь при ожогах.</w:t>
      </w:r>
    </w:p>
    <w:p>
      <w:pPr>
        <w:numPr>
          <w:ilvl w:val="0"/>
          <w:numId w:val="2"/>
        </w:numPr>
      </w:pPr>
      <w:r>
        <w:rPr/>
        <w:t xml:space="preserve">Ушибы, повреждения связок, вывихи: причины, признаки, оказание первой помощи.</w:t>
      </w:r>
    </w:p>
    <w:p>
      <w:pPr>
        <w:numPr>
          <w:ilvl w:val="0"/>
          <w:numId w:val="2"/>
        </w:numPr>
      </w:pPr>
      <w:r>
        <w:rPr/>
        <w:t xml:space="preserve">Травматический токсикоз: причины, особенности течения, оказание первой помощи</w:t>
      </w:r>
    </w:p>
    <w:p>
      <w:pPr>
        <w:numPr>
          <w:ilvl w:val="0"/>
          <w:numId w:val="2"/>
        </w:numPr>
      </w:pPr>
      <w:r>
        <w:rPr/>
        <w:t xml:space="preserve">Травмы и травматизм, детский травматизм (определение, классификация, осложнения травм, особенности травматизации детей, профилактика)</w:t>
      </w:r>
    </w:p>
    <w:p>
      <w:pPr>
        <w:numPr>
          <w:ilvl w:val="0"/>
          <w:numId w:val="2"/>
        </w:numPr>
      </w:pPr>
      <w:r>
        <w:rPr/>
        <w:t xml:space="preserve">Раны: определение, классификация, признаки, осложнения, первая помощь .</w:t>
      </w:r>
    </w:p>
    <w:p>
      <w:pPr>
        <w:numPr>
          <w:ilvl w:val="0"/>
          <w:numId w:val="2"/>
        </w:numPr>
      </w:pPr>
      <w:r>
        <w:rPr/>
        <w:t xml:space="preserve">Физиологические показатели жизнедеятельности (пульс, артериальное давление, их характеристика, причины изменения, методика определения)</w:t>
      </w:r>
    </w:p>
    <w:p>
      <w:pPr>
        <w:numPr>
          <w:ilvl w:val="0"/>
          <w:numId w:val="2"/>
        </w:numPr>
      </w:pPr>
      <w:r>
        <w:rPr/>
        <w:t xml:space="preserve">Физиологические показатели жизнедеятельности - температура тела. </w:t>
      </w:r>
      <w:r>
        <w:rPr/>
        <w:t xml:space="preserve">Лихорадка, периоды лихорадки, осложнения, уход за больным.</w:t>
      </w:r>
    </w:p>
    <w:p>
      <w:pPr>
        <w:numPr>
          <w:ilvl w:val="0"/>
          <w:numId w:val="2"/>
        </w:numPr>
      </w:pPr>
      <w:r>
        <w:rPr/>
        <w:t xml:space="preserve">Физиологические показатели жизнедеятельности - дыхание, его характеристика, основные показатели. </w:t>
      </w:r>
      <w:r>
        <w:rPr/>
        <w:t xml:space="preserve">Понятие одышки, удушья, асфиксии.</w:t>
      </w:r>
    </w:p>
    <w:p>
      <w:pPr>
        <w:numPr>
          <w:ilvl w:val="0"/>
          <w:numId w:val="2"/>
        </w:numPr>
      </w:pPr>
      <w:r>
        <w:rPr/>
        <w:t xml:space="preserve">Алкоголь и здоровье (действие на организм и системы, потомство)</w:t>
      </w:r>
    </w:p>
    <w:p>
      <w:pPr>
        <w:numPr>
          <w:ilvl w:val="0"/>
          <w:numId w:val="2"/>
        </w:numPr>
      </w:pPr>
      <w:r>
        <w:rPr/>
        <w:t xml:space="preserve">Курение и здоровье (составляющие табачного дыма, действие на органы и системы, продолжительность жизни, «пассивное курение»)</w:t>
      </w:r>
    </w:p>
    <w:p>
      <w:pPr>
        <w:numPr>
          <w:ilvl w:val="0"/>
          <w:numId w:val="2"/>
        </w:numPr>
      </w:pPr>
      <w:r>
        <w:rPr/>
        <w:t xml:space="preserve">Питание и здоровье (значение питания для поддержания здоровья, пищевая культура, вегетарианское питание, оздоровительное голодание, питание по Шелтону, Шаталовой, хатха-йога)</w:t>
      </w:r>
    </w:p>
    <w:p>
      <w:pPr>
        <w:numPr>
          <w:ilvl w:val="0"/>
          <w:numId w:val="2"/>
        </w:numPr>
      </w:pPr>
      <w:r>
        <w:rPr/>
        <w:t xml:space="preserve">Действия учителя в чрезвычайных ситуациях. Летний поход, возможные ЧС. Оказание первой помощи детям.</w:t>
      </w:r>
    </w:p>
    <w:p>
      <w:pPr>
        <w:numPr>
          <w:ilvl w:val="0"/>
          <w:numId w:val="2"/>
        </w:numPr>
      </w:pPr>
      <w:r>
        <w:rPr/>
        <w:t xml:space="preserve">Действия учителя в чрезвычайных ситуациях. Зимний поход, возможные ЧС. Оказание первой помощи детям.</w:t>
      </w:r>
    </w:p>
    <w:p>
      <w:pPr>
        <w:numPr>
          <w:ilvl w:val="0"/>
          <w:numId w:val="2"/>
        </w:numPr>
      </w:pPr>
      <w:r>
        <w:rPr/>
        <w:t xml:space="preserve">Наркотики и здоровье (причины, предрасполагающие факторы, определение наркотических и токсических веществ, наркомания и токсикомания, социальные последствия, принципы первичной профилактики)</w:t>
      </w:r>
    </w:p>
    <w:p>
      <w:pPr>
        <w:numPr>
          <w:ilvl w:val="0"/>
          <w:numId w:val="2"/>
        </w:numPr>
      </w:pPr>
      <w:r>
        <w:rPr/>
        <w:t xml:space="preserve">Репродуктивное здоровье. Беременность и роды. Послеродовые осложнения. Аборт и его последствия.</w:t>
      </w:r>
    </w:p>
    <w:p>
      <w:pPr>
        <w:numPr>
          <w:ilvl w:val="0"/>
          <w:numId w:val="2"/>
        </w:numPr>
      </w:pPr>
      <w:r>
        <w:rPr/>
        <w:t xml:space="preserve">Социально опасные заболевания. Классификация. Профилактика.</w:t>
      </w:r>
    </w:p>
    <w:p>
      <w:pPr/>
      <w:r>
        <w:rPr/>
        <w:t xml:space="preserve"> </w:t>
      </w:r>
    </w:p>
    <w:p>
      <w:pPr/>
      <w:r>
        <w:rPr/>
        <w:t xml:space="preserve">Перечень практических навыков, которые должны быть освоены студентами.</w:t>
      </w:r>
    </w:p>
    <w:p>
      <w:pPr/>
      <w:r>
        <w:rPr/>
        <w:t xml:space="preserve"> </w:t>
      </w:r>
    </w:p>
    <w:p>
      <w:pPr>
        <w:numPr>
          <w:ilvl w:val="0"/>
          <w:numId w:val="3"/>
        </w:numPr>
      </w:pPr>
      <w:r>
        <w:rPr/>
        <w:t xml:space="preserve">Техника измерения артериального давления.</w:t>
      </w:r>
    </w:p>
    <w:p>
      <w:pPr>
        <w:numPr>
          <w:ilvl w:val="0"/>
          <w:numId w:val="3"/>
        </w:numPr>
      </w:pPr>
      <w:r>
        <w:rPr/>
        <w:t xml:space="preserve">Правила определения свойств пульса.</w:t>
      </w:r>
    </w:p>
    <w:p>
      <w:pPr>
        <w:numPr>
          <w:ilvl w:val="0"/>
          <w:numId w:val="3"/>
        </w:numPr>
      </w:pPr>
      <w:r>
        <w:rPr/>
        <w:t xml:space="preserve">Техника измерения температуры тела.</w:t>
      </w:r>
    </w:p>
    <w:p>
      <w:pPr>
        <w:numPr>
          <w:ilvl w:val="0"/>
          <w:numId w:val="3"/>
        </w:numPr>
      </w:pPr>
      <w:r>
        <w:rPr/>
        <w:t xml:space="preserve">Правила и техника наложения повязок на различные части тела.</w:t>
      </w:r>
    </w:p>
    <w:p>
      <w:pPr>
        <w:numPr>
          <w:ilvl w:val="0"/>
          <w:numId w:val="3"/>
        </w:numPr>
      </w:pPr>
      <w:r>
        <w:rPr/>
        <w:t xml:space="preserve">Правила наложения жгута, закрутки.</w:t>
      </w:r>
    </w:p>
    <w:p>
      <w:pPr>
        <w:numPr>
          <w:ilvl w:val="0"/>
          <w:numId w:val="3"/>
        </w:numPr>
      </w:pPr>
      <w:r>
        <w:rPr/>
        <w:t xml:space="preserve">Правила и техника наложения давящей повязки.</w:t>
      </w:r>
    </w:p>
    <w:p>
      <w:pPr>
        <w:numPr>
          <w:ilvl w:val="0"/>
          <w:numId w:val="3"/>
        </w:numPr>
      </w:pPr>
      <w:r>
        <w:rPr/>
        <w:t xml:space="preserve">Транспортная иммобилизация конечностей.</w:t>
      </w:r>
    </w:p>
    <w:p>
      <w:pPr>
        <w:numPr>
          <w:ilvl w:val="0"/>
          <w:numId w:val="3"/>
        </w:numPr>
      </w:pPr>
      <w:r>
        <w:rPr/>
        <w:t xml:space="preserve">Техника выполнения реанимационных мероприятий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w:t>
      </w:r>
      <w:r>
        <w:rPr/>
        <w:t xml:space="preserve">«Неотложные состояния. </w:t>
      </w:r>
      <w:r>
        <w:rPr/>
        <w:t xml:space="preserve">Травмы и травматизм, оказание первой помощи пострадавшим и больным при возникновении чрезвычайной ситуации», поскольку материал данного раздела мотивирует на здоровый образ жизни и профилактику травматизма в дальнейшей жизни и профессиональной деятельности. Рекомендуется в рамках данного раздела прибегнуть к изучению современной научной литературы (научных статей, диссертаций, монографий). При подготовке к зачёту необходимо изучить материал по вопросам, используя рекомендуемую учебную литературу и материал лекций и практических занятий.</w:t>
      </w:r>
    </w:p>
    <w:p>
      <w:pPr/>
      <w:r>
        <w:rPr/>
        <w:t xml:space="preserve"> </w:t>
      </w:r>
    </w:p>
    <w:p>
      <w:pPr/>
      <w:r>
        <w:rPr/>
        <w:t xml:space="preserve">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 без овладения которыми невозможно успешное решение практических проблем. Эти алгоритмы действий включают в себя:</w:t>
      </w:r>
    </w:p>
    <w:p>
      <w:pPr/>
      <w:r>
        <w:rPr/>
        <w:t xml:space="preserve">– изучение конкретной ситуации, требующей обоснования или решения;</w:t>
      </w:r>
    </w:p>
    <w:p>
      <w:pPr/>
      <w:r>
        <w:rPr/>
        <w:t xml:space="preserve">– оценка или квалификация этой ситуации;</w:t>
      </w:r>
    </w:p>
    <w:p>
      <w:pPr/>
      <w:r>
        <w:rPr/>
        <w:t xml:space="preserve">– поиск соответствующих решений из ранее изученного теоретического или практического материала;</w:t>
      </w:r>
    </w:p>
    <w:p>
      <w:pPr/>
      <w:r>
        <w:rPr/>
        <w:t xml:space="preserve">– толкование правовых, ценностных и иных видов норм, подлежащих применению;</w:t>
      </w:r>
    </w:p>
    <w:p>
      <w:pPr/>
      <w:r>
        <w:rPr/>
        <w:t xml:space="preserve">– принятие решения, разрешающего конкретную заданную ситуацию;</w:t>
      </w:r>
    </w:p>
    <w:p>
      <w:pPr/>
      <w:r>
        <w:rPr/>
        <w:t xml:space="preserve">– обоснование принятого решения, его формулирование в письменном или устном виде;</w:t>
      </w:r>
    </w:p>
    <w:p>
      <w:pPr/>
      <w:r>
        <w:rPr/>
        <w:t xml:space="preserve">– проецирование решения на реальную действительность, прогнозирование процесса его исполнения, достижения тех целей, ради которых оно принималось.</w:t>
      </w:r>
    </w:p>
    <w:p>
      <w:pPr/>
      <w:r>
        <w:rPr/>
        <w:t xml:space="preserve">Условия задач включают все фактические обстоятельства, необходимые для вынесения определенного решения по вопросу, сформулированному в тексте задачи. В ответе на поставленные в задаче вопросы необходимо дать обоснованную оценку предложенной ситуации. При этом выводы должны быть мотивированы. При решении задач недопустимо ограничиваться однозначным ответом "да" или "нет". </w:t>
      </w:r>
      <w:r>
        <w:rPr/>
        <w:t xml:space="preserve"> </w:t>
      </w:r>
      <w:r>
        <w:rPr/>
        <w:t xml:space="preserve">Необходим максимально полный ответ. Подготовка к анализу ситуации включает следующие рекомендации:</w:t>
      </w:r>
    </w:p>
    <w:p>
      <w:pPr/>
      <w:r>
        <w:rPr/>
        <w:t xml:space="preserve">1.Сначала прочитайте всю имеющуюся информацию, чтобы составить целостное представление о ситуации. Читая, не пытайтесь сразу анализировать.</w:t>
      </w:r>
    </w:p>
    <w:p>
      <w:pPr/>
      <w:r>
        <w:rPr/>
        <w:t xml:space="preserve">2.Еще раз внимательно прочитайте информацию. Выделите те симптомы, которые вам показались важными.</w:t>
      </w:r>
    </w:p>
    <w:p>
      <w:pPr/>
      <w:r>
        <w:rPr/>
        <w:t xml:space="preserve">3.Постарайтесь охарактеризовать ситуацию. Определите, в чем ее сущность, и что второстепенно. Затем письменно зафиксируйте выводы — основную проблему и проблемы, ей подчиненные.</w:t>
      </w:r>
    </w:p>
    <w:p>
      <w:pPr/>
      <w:r>
        <w:rPr/>
        <w:t xml:space="preserve">4.Зафиксируйте все факты, касающиеся этой проблемы. Не все факты, изложенные в ситуации, могут быть прямо связаны с ней. Так будет легче проследить взаимосвязь между приведенными данными.</w:t>
      </w:r>
    </w:p>
    <w:p>
      <w:pPr/>
      <w:r>
        <w:rPr/>
        <w:t xml:space="preserve">5.Сформулируйте критерии для проверки правильности предложенного решения.</w:t>
      </w:r>
    </w:p>
    <w:p>
      <w:pPr/>
      <w:r>
        <w:rPr/>
        <w:t xml:space="preserve">6.Попробуйте найти альтернативные варианты решения, если такие существуют. Какие из них наиболее удовлетворяют критерию?</w:t>
      </w:r>
    </w:p>
    <w:p>
      <w:pPr/>
      <w:r>
        <w:rPr/>
        <w:t xml:space="preserve">7.Разработайте перечень практических мероприятий по реализации нашего решения.</w:t>
      </w:r>
    </w:p>
    <w:p>
      <w:pPr/>
      <w:r>
        <w:rPr/>
        <w:t xml:space="preserve"> </w:t>
      </w:r>
    </w:p>
    <w:p>
      <w:pPr/>
      <w:r>
        <w:rPr/>
        <w:t xml:space="preserve"> </w:t>
      </w:r>
    </w:p>
    <w:p>
      <w:pPr/>
      <w:r>
        <w:rPr/>
        <w:t xml:space="preserve">Критерии оценивания решения задач:</w:t>
      </w:r>
    </w:p>
    <w:p>
      <w:pPr/>
      <w:r>
        <w:rPr/>
        <w:t xml:space="preserve">– 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w:t>
      </w:r>
      <w:r>
        <w:rPr/>
        <w:t xml:space="preserve"> </w:t>
      </w:r>
      <w:r>
        <w:rPr/>
        <w:t xml:space="preserve">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 оценка «хорошо»: ответ на вопрос задачи дан правильный. Объяснение хода ее решения подробное, но недостаточно логичное, с единичными ошибками в деталях, </w:t>
      </w:r>
      <w:r>
        <w:rPr/>
        <w:t xml:space="preserve"> </w:t>
      </w:r>
      <w:r>
        <w:rPr/>
        <w:t xml:space="preserve">с некоторыми затруднениями в теоретическом обосновании (в том числе из лекционного материала), с некоторыми затруднениями в практических</w:t>
      </w:r>
      <w:r>
        <w:rPr/>
        <w:t xml:space="preserve"> </w:t>
      </w:r>
      <w:r>
        <w:rPr/>
        <w:t xml:space="preserve"> умениях. Ответы на дополнительные вопросы верные, но недостаточно четкие.</w:t>
      </w:r>
    </w:p>
    <w:p>
      <w:pPr/>
      <w:r>
        <w:rPr/>
        <w:t xml:space="preserve">– 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 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t xml:space="preserve"> </w:t>
      </w:r>
    </w:p>
    <w:p>
      <w:pPr/>
      <w:r>
        <w:rPr/>
        <w:t xml:space="preserve"> </w:t>
      </w:r>
    </w:p>
    <w:p>
      <w:pPr/>
      <w:r>
        <w:rPr>
          <w:i w:val="1"/>
          <w:iCs w:val="1"/>
        </w:rPr>
        <w:t xml:space="preserve">Тема:</w:t>
      </w:r>
      <w:r>
        <w:rPr/>
        <w:t xml:space="preserve"> Формирование мотивации к здоровому образу жизни. Профилактика вредных привычек. Репродуктивное здоровье.</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w:t>
      </w:r>
      <w:r>
        <w:rPr/>
        <w:t xml:space="preserve"> </w:t>
      </w:r>
      <w:r>
        <w:rPr/>
        <w:t xml:space="preserve"> Быть готовым ответить в форме собеседования на следующие вопросы:</w:t>
      </w:r>
    </w:p>
    <w:p>
      <w:pPr/>
      <w:r>
        <w:rPr/>
        <w:t xml:space="preserve">- здоровый образ жизни (ЗОЖ)</w:t>
      </w:r>
    </w:p>
    <w:p>
      <w:pPr/>
      <w:r>
        <w:rPr/>
        <w:t xml:space="preserve">- составляющие ЗОЖ</w:t>
      </w:r>
    </w:p>
    <w:p>
      <w:pPr/>
      <w:r>
        <w:rPr/>
        <w:t xml:space="preserve">- вредные привычки, ущерб здоровью</w:t>
      </w:r>
    </w:p>
    <w:p>
      <w:pPr/>
      <w:r>
        <w:rPr/>
        <w:t xml:space="preserve">- репродукция, репродуктивное здоровье</w:t>
      </w:r>
    </w:p>
    <w:p>
      <w:pPr/>
      <w:r>
        <w:rPr/>
        <w:t xml:space="preserve"> </w:t>
      </w:r>
    </w:p>
    <w:p>
      <w:pPr/>
      <w:r>
        <w:rPr>
          <w:i w:val="1"/>
          <w:iCs w:val="1"/>
        </w:rPr>
        <w:t xml:space="preserve">Тема: </w:t>
      </w:r>
      <w:r>
        <w:rPr/>
        <w:t xml:space="preserve">Система безопасности у человека</w:t>
      </w:r>
      <w:r>
        <w:rPr>
          <w:i w:val="1"/>
          <w:iCs w:val="1"/>
        </w:rPr>
        <w:t xml:space="preserve">.</w:t>
      </w:r>
      <w:r>
        <w:rPr/>
        <w:t xml:space="preserve"> Защитные реакции и иммунитет. Вакцинация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иммунитет, органы иммунной защиты</w:t>
      </w:r>
    </w:p>
    <w:p>
      <w:pPr/>
      <w:r>
        <w:rPr/>
        <w:t xml:space="preserve">- иммунизация, вакцины и сыворотки</w:t>
      </w:r>
    </w:p>
    <w:p>
      <w:pPr/>
      <w:r>
        <w:rPr/>
        <w:t xml:space="preserve">- «календарь прививок»</w:t>
      </w:r>
    </w:p>
    <w:p>
      <w:pPr/>
      <w:r>
        <w:rPr/>
        <w:t xml:space="preserve"> </w:t>
      </w:r>
    </w:p>
    <w:p>
      <w:pPr/>
      <w:r>
        <w:rPr>
          <w:i w:val="1"/>
          <w:iCs w:val="1"/>
        </w:rPr>
        <w:t xml:space="preserve">Тема:</w:t>
      </w:r>
      <w:r>
        <w:rPr/>
        <w:t xml:space="preserve"> 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реанимация, реанимационное пособие, определение</w:t>
      </w:r>
    </w:p>
    <w:p>
      <w:pPr/>
      <w:r>
        <w:rPr/>
        <w:t xml:space="preserve">- состав реанимационных мероприятий</w:t>
      </w:r>
    </w:p>
    <w:p>
      <w:pPr/>
      <w:r>
        <w:rPr/>
        <w:t xml:space="preserve">- особенности реанимации детей</w:t>
      </w:r>
    </w:p>
    <w:p>
      <w:pPr/>
      <w:r>
        <w:rPr/>
        <w:t xml:space="preserve">- утопление, первая помощь</w:t>
      </w:r>
    </w:p>
    <w:p>
      <w:pPr/>
      <w:r>
        <w:rPr/>
        <w:t xml:space="preserve">- инородное тело в ухе, первая помощь</w:t>
      </w:r>
    </w:p>
    <w:p>
      <w:pPr/>
      <w:r>
        <w:rPr/>
        <w:t xml:space="preserve">- инородное тело в носу, первая помощь</w:t>
      </w:r>
    </w:p>
    <w:p>
      <w:pPr/>
      <w:r>
        <w:rPr/>
        <w:t xml:space="preserve">- инородное тело глаза, первая помощь</w:t>
      </w:r>
    </w:p>
    <w:p>
      <w:pPr/>
      <w:r>
        <w:rPr/>
        <w:t xml:space="preserve">- инородное тело дыхательных путей, первая помощь</w:t>
      </w:r>
    </w:p>
    <w:p>
      <w:pPr/>
      <w:r>
        <w:rPr/>
        <w:t xml:space="preserve"> </w:t>
      </w:r>
    </w:p>
    <w:p>
      <w:pPr/>
      <w:r>
        <w:rPr>
          <w:i w:val="1"/>
          <w:iCs w:val="1"/>
        </w:rPr>
        <w:t xml:space="preserve">Тема:</w:t>
      </w:r>
      <w:r>
        <w:rPr/>
        <w:t xml:space="preserve"> Осложнения ран: нагноение раны, сепсис, газовая гангрена, столбняк,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рана</w:t>
      </w:r>
    </w:p>
    <w:p>
      <w:pPr/>
      <w:r>
        <w:rPr/>
        <w:t xml:space="preserve">- стадии заживления ран</w:t>
      </w:r>
    </w:p>
    <w:p>
      <w:pPr/>
      <w:r>
        <w:rPr/>
        <w:t xml:space="preserve">- раневая инфекция, профилактика</w:t>
      </w:r>
    </w:p>
    <w:p>
      <w:pPr/>
      <w:r>
        <w:rPr/>
        <w:t xml:space="preserve">- сепсис, механизм развития</w:t>
      </w:r>
    </w:p>
    <w:p>
      <w:pPr/>
      <w:r>
        <w:rPr/>
        <w:t xml:space="preserve">- газовая гангрена, причины, механизм развития, профилактика</w:t>
      </w:r>
    </w:p>
    <w:p>
      <w:pPr/>
      <w:r>
        <w:rPr/>
        <w:t xml:space="preserve">- столбняк, причины, механизм развития. профилактика</w:t>
      </w:r>
    </w:p>
    <w:p>
      <w:pPr/>
      <w:r>
        <w:rPr/>
        <w:t xml:space="preserve"> </w:t>
      </w:r>
    </w:p>
    <w:p>
      <w:pPr/>
      <w:r>
        <w:rPr>
          <w:i w:val="1"/>
          <w:iCs w:val="1"/>
        </w:rPr>
        <w:t xml:space="preserve">Тема:</w:t>
      </w:r>
      <w:r>
        <w:rPr/>
        <w:t xml:space="preserve"> Транспортная иммобилизация. Показания, виды, способы проведения.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иммобилизация, транспортная иммобилизация</w:t>
      </w:r>
    </w:p>
    <w:p>
      <w:pPr/>
      <w:r>
        <w:rPr/>
        <w:t xml:space="preserve">- виды иммобилизации</w:t>
      </w:r>
    </w:p>
    <w:p>
      <w:pPr/>
      <w:r>
        <w:rPr/>
        <w:t xml:space="preserve">- показания для иммобилизации</w:t>
      </w:r>
    </w:p>
    <w:p>
      <w:pPr/>
      <w:r>
        <w:rPr/>
        <w:t xml:space="preserve">- способы проведения с использованием табельных и подручных средств</w:t>
      </w:r>
    </w:p>
    <w:p>
      <w:pPr/>
      <w:r>
        <w:rPr>
          <w:i w:val="1"/>
          <w:iCs w:val="1"/>
        </w:rPr>
        <w:t xml:space="preserve"> </w:t>
      </w:r>
    </w:p>
    <w:p>
      <w:pPr/>
      <w:r>
        <w:rPr>
          <w:i w:val="1"/>
          <w:iCs w:val="1"/>
        </w:rPr>
        <w:t xml:space="preserve">Тема:</w:t>
      </w:r>
      <w:r>
        <w:rPr/>
        <w:t xml:space="preserve"> Характеристика гипертонической болезни, ишемической болезни сердца (ИБС).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функции и общее строение сердца</w:t>
      </w:r>
    </w:p>
    <w:p>
      <w:pPr/>
      <w:r>
        <w:rPr/>
        <w:t xml:space="preserve">- гипертоническая болезнь</w:t>
      </w:r>
    </w:p>
    <w:p>
      <w:pPr/>
      <w:r>
        <w:rPr/>
        <w:t xml:space="preserve">- факторы риска гипертонической болезни (устранимые и неустранимые)</w:t>
      </w:r>
    </w:p>
    <w:p>
      <w:pPr/>
      <w:r>
        <w:rPr/>
        <w:t xml:space="preserve">- профилактика гипертонической болезни</w:t>
      </w:r>
    </w:p>
    <w:p>
      <w:pPr/>
      <w:r>
        <w:rPr/>
        <w:t xml:space="preserve">- ишемическая болезнь сердца (ИБС), факторы риска</w:t>
      </w:r>
    </w:p>
    <w:p>
      <w:pPr/>
      <w:r>
        <w:rPr/>
        <w:t xml:space="preserve">- симптомы ИБС</w:t>
      </w:r>
    </w:p>
    <w:p>
      <w:pPr/>
      <w:r>
        <w:rPr/>
        <w:t xml:space="preserve">-осложнения ИБС</w:t>
      </w:r>
    </w:p>
    <w:p>
      <w:pPr/>
      <w:r>
        <w:rPr/>
        <w:t xml:space="preserve">- профилактика ИБС</w:t>
      </w:r>
    </w:p>
    <w:p>
      <w:pPr/>
      <w:r>
        <w:rPr>
          <w:i w:val="1"/>
          <w:iCs w:val="1"/>
        </w:rPr>
        <w:t xml:space="preserve"> </w:t>
      </w:r>
    </w:p>
    <w:p>
      <w:pPr/>
      <w:r>
        <w:rPr>
          <w:i w:val="1"/>
          <w:iCs w:val="1"/>
        </w:rPr>
        <w:t xml:space="preserve">Тема:</w:t>
      </w:r>
      <w:r>
        <w:rPr/>
        <w:t xml:space="preserve"> Характеристика язвенной болезни желудка и двенадцатиперстной кишки, сахарного диабета, желчекаменной болезни.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w:t>
      </w:r>
    </w:p>
    <w:p>
      <w:pPr/>
      <w:r>
        <w:rPr>
          <w:i w:val="1"/>
          <w:iCs w:val="1"/>
        </w:rPr>
        <w:t xml:space="preserve">Задание: </w:t>
      </w:r>
      <w:r>
        <w:rPr/>
        <w:t xml:space="preserve">Написать эссе на тему: Кровоостанавливающий жгут и его назначение.</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Социально опасные заболевания.</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Беременность и вредные привычки, их влияние на плод.</w:t>
      </w:r>
      <w:r>
        <w:rPr>
          <w:i w:val="1"/>
          <w:iCs w:val="1"/>
        </w:rPr>
        <w:t xml:space="preserve"> </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t xml:space="preserve"> </w:t>
      </w:r>
    </w:p>
    <w:p>
      <w:pPr/>
      <w:r>
        <w:rPr/>
        <w:t xml:space="preserve">Подготовка к зачету. Работа с рекомендованной учебной литературой (чтение,</w:t>
      </w:r>
      <w:r>
        <w:rPr/>
        <w:t xml:space="preserve">  </w:t>
      </w:r>
      <w:r>
        <w:rPr/>
        <w:t xml:space="preserve"> тезирование). Изучение конспектов лекций.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Раздел: 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w:t>
      </w:r>
    </w:p>
    <w:p>
      <w:pPr/>
      <w:r>
        <w:rPr/>
        <w:t xml:space="preserve">Методы обучения: Словесный метод - лекции с элементами беседы.</w:t>
      </w:r>
    </w:p>
    <w:p>
      <w:pPr/>
      <w:r>
        <w:rPr/>
        <w:t xml:space="preserve">Средства обучения: обучающие фильмы.</w:t>
      </w:r>
    </w:p>
    <w:p>
      <w:pPr/>
      <w:r>
        <w:rPr/>
        <w:t xml:space="preserve"> </w:t>
      </w:r>
    </w:p>
    <w:p>
      <w:pPr/>
      <w:r>
        <w:rPr/>
        <w:t xml:space="preserve"> </w:t>
      </w:r>
    </w:p>
    <w:p>
      <w:pPr/>
      <w:r>
        <w:rPr/>
        <w:t xml:space="preserve">Раздел: Неотложные состояния. Травмы. Первая помощь пострадавшим и больным при возникновении чрезвычайной ситуации.</w:t>
      </w:r>
    </w:p>
    <w:p>
      <w:pPr/>
      <w:r>
        <w:rPr/>
        <w:t xml:space="preserve">Методы обучения: Словесный метод - лекции с элементами беседы</w:t>
      </w:r>
    </w:p>
    <w:p>
      <w:pPr/>
      <w:r>
        <w:rPr/>
        <w:t xml:space="preserve">Практический метод – оценка состояния и правильность оказания первой помощи пострадавшим (заболевшим) обучающимися в различных жизненных ситуациях по предложенным ситуационным задачам с использованием манекенов.</w:t>
      </w:r>
    </w:p>
    <w:p>
      <w:pPr/>
      <w:r>
        <w:rPr/>
        <w:t xml:space="preserve">Средства обучения: Манекен-взрослый для проведения реанимации, бинты, шины, тонометры, фонендоскопы, термометры, шины, косынки, манекен-ребенок для проведения реанимации, жгуты, применение наглядных пособий, пузырь для льда, грелка.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Волокитина Т. В. «Основы медицинских знаний» / Т.</w:t>
      </w:r>
      <w:r>
        <w:rPr/>
        <w:t xml:space="preserve"> </w:t>
      </w:r>
      <w:r>
        <w:rPr/>
        <w:t xml:space="preserve"> В. Волокитина, Г.</w:t>
      </w:r>
      <w:r>
        <w:rPr/>
        <w:t xml:space="preserve"> </w:t>
      </w:r>
      <w:r>
        <w:rPr/>
        <w:t xml:space="preserve"> Г. Бральнина, Н. И. Никитинская – Москва : « Академия», 2008.–223 с</w:t>
      </w:r>
    </w:p>
    <w:p>
      <w:pPr>
        <w:numPr>
          <w:ilvl w:val="0"/>
          <w:numId w:val="4"/>
        </w:numPr>
      </w:pPr>
      <w:r>
        <w:rPr/>
        <w:t xml:space="preserve">Мельникова М. М. Медицина катастроф : учеб. Пособие /М. М. Мельникова [и др.].– </w:t>
      </w:r>
      <w:r>
        <w:rPr/>
        <w:t xml:space="preserve">Новосибирск : АРТА, 2011. – 272с.</w:t>
      </w:r>
    </w:p>
    <w:p>
      <w:pPr>
        <w:numPr>
          <w:ilvl w:val="0"/>
          <w:numId w:val="4"/>
        </w:numPr>
      </w:pPr>
      <w:r>
        <w:rPr/>
        <w:t xml:space="preserve">Тен Е. Е. Основы медицинских знаний / Е. Е. Тен. – Москва : Академия, 2005.– </w:t>
      </w:r>
      <w:r>
        <w:rPr/>
        <w:t xml:space="preserve">255с.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Аверьянов М. Ю., Смирнов В. П. Повязки в лечебной практике: учеб. пособие для студенч. учреждений средн. мед. проф. образования – Москва: Изд. </w:t>
      </w:r>
      <w:r>
        <w:rPr/>
        <w:t xml:space="preserve">Центр «Академия», 2010.– 128с. </w:t>
      </w:r>
    </w:p>
    <w:p>
      <w:pPr>
        <w:numPr>
          <w:ilvl w:val="0"/>
          <w:numId w:val="5"/>
        </w:numPr>
      </w:pPr>
      <w:r>
        <w:rPr/>
        <w:t xml:space="preserve">Биржаков М. Б. Введение в туризм. </w:t>
      </w:r>
      <w:r>
        <w:rPr/>
        <w:t xml:space="preserve">Москва – Санкт-Петербург : «Изд. Дом Герда»  2003г. 318 с.</w:t>
      </w:r>
    </w:p>
    <w:p>
      <w:pPr>
        <w:numPr>
          <w:ilvl w:val="0"/>
          <w:numId w:val="5"/>
        </w:numPr>
      </w:pPr>
      <w:r>
        <w:rPr/>
        <w:t xml:space="preserve">Глыбочко П. В. Первая медицинская помощь</w:t>
      </w:r>
      <w:r>
        <w:rPr/>
        <w:t xml:space="preserve"> </w:t>
      </w:r>
      <w:r>
        <w:rPr/>
        <w:t xml:space="preserve"> / П. В.</w:t>
      </w:r>
      <w:r>
        <w:rPr/>
        <w:t xml:space="preserve"> </w:t>
      </w:r>
      <w:r>
        <w:rPr/>
        <w:t xml:space="preserve"> </w:t>
      </w:r>
      <w:r>
        <w:rPr/>
        <w:t xml:space="preserve">Глыбочко с соавт.– Москва «Академия», 2008 г.– 233с.     </w:t>
      </w:r>
    </w:p>
    <w:p>
      <w:pPr>
        <w:numPr>
          <w:ilvl w:val="0"/>
          <w:numId w:val="5"/>
        </w:numPr>
      </w:pPr>
      <w:r>
        <w:rPr/>
        <w:t xml:space="preserve">Соловьёв С. С. Безопасный отдых и туризм : уч. пос. для стед.</w:t>
      </w:r>
      <w:r>
        <w:rPr/>
        <w:t xml:space="preserve"> </w:t>
      </w:r>
      <w:r>
        <w:rPr/>
        <w:t xml:space="preserve"> высших уч. заведений</w:t>
      </w:r>
      <w:r>
        <w:rPr/>
        <w:t xml:space="preserve"> </w:t>
      </w:r>
      <w:r>
        <w:rPr/>
        <w:t xml:space="preserve"> –</w:t>
      </w:r>
      <w:r>
        <w:rPr/>
        <w:t xml:space="preserve"> </w:t>
      </w:r>
      <w:r>
        <w:rPr/>
        <w:t xml:space="preserve"> Москва. Изд. Центр «Академия» 2008г .– </w:t>
      </w:r>
      <w:r>
        <w:rPr/>
        <w:t xml:space="preserve">282с.              </w:t>
      </w:r>
    </w:p>
    <w:p>
      <w:pPr>
        <w:numPr>
          <w:ilvl w:val="0"/>
          <w:numId w:val="5"/>
        </w:numPr>
      </w:pPr>
      <w:r>
        <w:rPr/>
        <w:t xml:space="preserve">Туманян Г. С. «Здоровый образ жизни и физическое совершенствование»: учебное пособие</w:t>
      </w:r>
      <w:r>
        <w:rPr/>
        <w:t xml:space="preserve"> </w:t>
      </w:r>
      <w:r>
        <w:rPr/>
        <w:t xml:space="preserve"> / Туманян Г.</w:t>
      </w:r>
      <w:r>
        <w:rPr/>
        <w:t xml:space="preserve"> </w:t>
      </w:r>
      <w:r>
        <w:rPr/>
        <w:t xml:space="preserve"> </w:t>
      </w:r>
      <w:r>
        <w:rPr/>
        <w:t xml:space="preserve">С. – Москва «Академия», 2006 г. – 334 с. </w:t>
      </w:r>
    </w:p>
    <w:p>
      <w:pPr>
        <w:numPr>
          <w:ilvl w:val="0"/>
          <w:numId w:val="5"/>
        </w:numPr>
      </w:pPr>
      <w:r>
        <w:rPr/>
        <w:t xml:space="preserve">Щанкин, А. А. Курс лекций по основам медицинских знаний и здорового образа жизни : учебное пособие : [16+] / А.А.</w:t>
      </w:r>
      <w:r>
        <w:rPr/>
        <w:t xml:space="preserve"> </w:t>
      </w:r>
      <w:r>
        <w:rPr/>
        <w:t xml:space="preserve">Щанкин. – 2-е изд., стер. – Москва ; Берлин : Директ-Медиа, 2019. – 98 с. – Режим доступа: по подписке. – </w:t>
      </w:r>
      <w:r>
        <w:rPr/>
        <w:t xml:space="preserve">URL</w:t>
      </w:r>
      <w:r>
        <w:rPr/>
        <w:t xml:space="preserve">:</w:t>
      </w:r>
      <w:r>
        <w:rPr/>
        <w:t xml:space="preserve"> </w:t>
      </w:r>
      <w:hyperlink r:id="rId7" w:history="1">
        <w:r>
          <w:rPr/>
          <w:t xml:space="preserve">https://biblioclub.ru/index.php?page=book&amp;id=577666</w:t>
        </w:r>
      </w:hyperlink>
      <w:r>
        <w:rPr/>
        <w:t xml:space="preserve"> </w:t>
      </w:r>
      <w:r>
        <w:rPr/>
        <w:t xml:space="preserve"> – </w:t>
      </w:r>
      <w:r>
        <w:rPr/>
        <w:t xml:space="preserve">ISBN</w:t>
      </w:r>
      <w:r>
        <w:rPr/>
        <w:t xml:space="preserve"> 978-5-4499-0140-8. – </w:t>
      </w:r>
      <w:r>
        <w:rPr/>
        <w:t xml:space="preserve">DOI</w:t>
      </w:r>
      <w:r>
        <w:rPr/>
        <w:t xml:space="preserve">23681/577666. – Текст : электронный.</w:t>
      </w:r>
      <w:r>
        <w:rPr/>
        <w:t xml:space="preserve">                  </w:t>
      </w:r>
    </w:p>
    <w:p>
      <w:pPr>
        <w:numPr>
          <w:ilvl w:val="0"/>
          <w:numId w:val="5"/>
        </w:numPr>
      </w:pPr>
      <w:r>
        <w:rPr/>
        <w:t xml:space="preserve">Мисюк М. Н. Основы медицинских знаний и здорового образа жизни. </w:t>
      </w:r>
      <w:r>
        <w:rPr/>
        <w:t xml:space="preserve">2015 .</w:t>
      </w:r>
    </w:p>
    <w:p>
      <w:pPr>
        <w:numPr>
          <w:ilvl w:val="0"/>
          <w:numId w:val="5"/>
        </w:numPr>
      </w:pPr>
      <w:hyperlink r:id="rId8" w:history="1">
        <w:r>
          <w:rPr/>
          <w:t xml:space="preserve">https://studme.org/1584072027375/meditsina/osnovy_meditsinskih_znaniy_i_zdorovogo_obraza_zhizni</w:t>
        </w:r>
      </w:hyperlink>
    </w:p>
    <w:p>
      <w:pPr>
        <w:numPr>
          <w:ilvl w:val="0"/>
          <w:numId w:val="5"/>
        </w:numPr>
      </w:pPr>
      <w:r>
        <w:rPr/>
        <w:t xml:space="preserve">Низкодубова С. В. Основы медицинских знаний. Учебное пособие. Томск, 2003</w:t>
      </w:r>
      <w:r>
        <w:rPr/>
        <w:t xml:space="preserve"> </w:t>
      </w:r>
      <w:hyperlink r:id="rId9" w:history="1">
        <w:r>
          <w:rPr/>
          <w:t xml:space="preserve">https://www.tspu.edu.ru/oldfiles/libserv/files/Nizkodubova_osnovi_med_znanii.pdf</w:t>
        </w:r>
      </w:hyperlink>
    </w:p>
    <w:p>
      <w:pPr>
        <w:numPr>
          <w:ilvl w:val="0"/>
          <w:numId w:val="6"/>
        </w:numPr>
      </w:pPr>
      <w:r>
        <w:rPr/>
        <w:t xml:space="preserve">Н. А. Мельникова, Е. А. Шамрова, Н. В. Громова. Основы медицинских знаний и здорового образа жизни. </w:t>
      </w:r>
      <w:r>
        <w:rPr/>
        <w:t xml:space="preserve">2007 </w:t>
      </w:r>
      <w:hyperlink r:id="rId10" w:history="1">
        <w:r>
          <w:rPr/>
          <w:t xml:space="preserve">https://медпортал.com/valeologiya_738/osnovyi-meditsinskih-znaniy-zdorovogo-obraza348.html</w:t>
        </w:r>
      </w:hyperlink>
    </w:p>
    <w:p>
      <w:pPr>
        <w:numPr>
          <w:ilvl w:val="0"/>
          <w:numId w:val="6"/>
        </w:numPr>
      </w:pPr>
      <w:r>
        <w:rPr/>
        <w:t xml:space="preserve">Основы МЕДИЦИНСКИХ ЗНАНИЙ И ЗДОРОВОГО</w:t>
      </w:r>
      <w:r>
        <w:rPr/>
        <w:t xml:space="preserve"> </w:t>
      </w:r>
      <w:r>
        <w:rPr/>
        <w:t xml:space="preserve">ОБРАЗА ЖИЗНИ. Учебное пособие. Арзамас</w:t>
      </w:r>
      <w:r>
        <w:rPr/>
        <w:t xml:space="preserve"> </w:t>
      </w:r>
      <w:r>
        <w:rPr/>
        <w:t xml:space="preserve">АГПИ – 2009 </w:t>
      </w:r>
      <w:hyperlink r:id="rId11" w:history="1">
        <w:r>
          <w:rPr/>
          <w:t xml:space="preserve">https://uchebnik-online.net/book/517-osnovy-medicinskix-znanij-i-zdorovogo-obraza-zhizni-uchebnoe-posobie-gorshkov-yui/1-soderzhanie.html</w:t>
        </w:r>
      </w:hyperlink>
    </w:p>
    <w:p>
      <w:pPr>
        <w:numPr>
          <w:ilvl w:val="0"/>
          <w:numId w:val="6"/>
        </w:numPr>
      </w:pPr>
      <w:r>
        <w:rPr/>
        <w:t xml:space="preserve">Сычев Ю. Н. Безопасность жизнедеятельности в чрезвычайных ситуациях [Электронный ресурс] : учеб. пособие / Ю. Н. Сычев. – Москва : Финансы и статистика, 2014.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7"/>
        </w:numPr>
      </w:pPr>
      <w:r>
        <w:rPr/>
        <w:t xml:space="preserve">Пакет Microsoft Office 2007-2010 (Word, Excel, Power Point)</w:t>
      </w:r>
    </w:p>
    <w:p>
      <w:pPr>
        <w:numPr>
          <w:ilvl w:val="0"/>
          <w:numId w:val="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Программное обеспечение:</w:t>
      </w:r>
    </w:p>
    <w:p>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Интернет-ресурсы:</w:t>
      </w:r>
    </w:p>
    <w:p>
      <w:pPr>
        <w:numPr>
          <w:ilvl w:val="0"/>
          <w:numId w:val="8"/>
        </w:numPr>
      </w:pPr>
      <w:r>
        <w:rPr/>
        <w:t xml:space="preserve">электронный каталог научной библиотеки ПетрГУ </w:t>
      </w:r>
      <w:hyperlink r:id="rId12" w:history="1">
        <w:r>
          <w:rPr/>
          <w:t xml:space="preserve">http://foliant/ru/catalog/psulibr</w:t>
        </w:r>
      </w:hyperlink>
    </w:p>
    <w:p>
      <w:pPr>
        <w:numPr>
          <w:ilvl w:val="0"/>
          <w:numId w:val="8"/>
        </w:numPr>
      </w:pPr>
      <w:r>
        <w:rPr/>
        <w:t xml:space="preserve">электронная библиотека Республика Карелия </w:t>
      </w:r>
      <w:hyperlink r:id="rId13" w:history="1">
        <w:r>
          <w:rPr/>
          <w:t xml:space="preserve">http://elibrary.karelia.ru</w:t>
        </w:r>
      </w:hyperlink>
    </w:p>
    <w:p>
      <w:pPr>
        <w:numPr>
          <w:ilvl w:val="0"/>
          <w:numId w:val="8"/>
        </w:numPr>
      </w:pPr>
      <w:r>
        <w:rPr/>
        <w:t xml:space="preserve">электронная библиотечная система "Университетская библиотека онлайн"</w:t>
      </w:r>
      <w:r>
        <w:rPr/>
        <w:t xml:space="preserve"> </w:t>
      </w:r>
      <w:r>
        <w:rPr/>
        <w:t xml:space="preserve"> </w:t>
      </w:r>
      <w:hyperlink r:id="rId14" w:history="1">
        <w:r>
          <w:rPr/>
          <w:t xml:space="preserve">http://biblioclub.ru</w:t>
        </w:r>
      </w:hyperlink>
    </w:p>
    <w:p>
      <w:pPr>
        <w:numPr>
          <w:ilvl w:val="0"/>
          <w:numId w:val="8"/>
        </w:numPr>
      </w:pPr>
      <w:hyperlink r:id="rId15" w:history="1">
        <w:r>
          <w:rPr/>
          <w:t xml:space="preserve">Электронный каталог Научной библиотеки ПетрГУ</w:t>
        </w:r>
      </w:hyperlink>
    </w:p>
    <w:p>
      <w:pPr>
        <w:numPr>
          <w:ilvl w:val="0"/>
          <w:numId w:val="8"/>
        </w:numPr>
      </w:pPr>
      <w:hyperlink r:id="rId16" w:history="1">
        <w:r>
          <w:rPr/>
          <w:t xml:space="preserve">Электронная библиотечная система «Консультант студента. Электронная библиотека медицинского ВУЗа»</w:t>
        </w:r>
      </w:hyperlink>
    </w:p>
    <w:p>
      <w:pPr>
        <w:numPr>
          <w:ilvl w:val="0"/>
          <w:numId w:val="8"/>
        </w:numPr>
      </w:pPr>
      <w:hyperlink r:id="rId17" w:history="1">
        <w:r>
          <w:rPr/>
          <w:t xml:space="preserve">Электронная библиотечная система «Юрайт»</w:t>
        </w:r>
      </w:hyperlink>
    </w:p>
    <w:p>
      <w:pPr>
        <w:numPr>
          <w:ilvl w:val="0"/>
          <w:numId w:val="8"/>
        </w:numPr>
      </w:pPr>
      <w:r>
        <w:rPr/>
        <w:t xml:space="preserve">Информационно-справочные системы</w:t>
      </w:r>
      <w:r>
        <w:rPr/>
        <w:t xml:space="preserve"> </w:t>
      </w:r>
      <w:hyperlink r:id="rId18" w:history="1">
        <w:r>
          <w:rPr/>
          <w:t xml:space="preserve">«Кодекс»</w:t>
        </w:r>
      </w:hyperlink>
      <w:r>
        <w:rPr/>
        <w:t xml:space="preserve"> </w:t>
      </w:r>
      <w:r>
        <w:rPr/>
        <w:t xml:space="preserve">и «Техэксперт»</w:t>
      </w:r>
    </w:p>
    <w:p>
      <w:pPr>
        <w:numPr>
          <w:ilvl w:val="0"/>
          <w:numId w:val="9"/>
        </w:numPr>
      </w:pPr>
      <w:hyperlink r:id="rId19" w:history="1">
        <w:r>
          <w:rPr/>
          <w:t xml:space="preserve">Министерство здравоохранения Российской Федерации (minzdrav.gov.ru)</w:t>
        </w:r>
      </w:hyperlink>
    </w:p>
    <w:p>
      <w:pPr>
        <w:numPr>
          <w:ilvl w:val="0"/>
          <w:numId w:val="9"/>
        </w:numPr>
      </w:pPr>
      <w:hyperlink r:id="rId20" w:history="1">
        <w:r>
          <w:rPr/>
          <w:t xml:space="preserve">Министерство Российской Федерации по делам гражданской обороны, чрезвычайным ситуациям и ликвидации последствий стихийных бедствий (mchs.gov.ru)</w:t>
        </w:r>
      </w:hyperlink>
    </w:p>
    <w:p>
      <w:pPr>
        <w:numPr>
          <w:ilvl w:val="0"/>
          <w:numId w:val="9"/>
        </w:numPr>
      </w:pPr>
      <w:hyperlink r:id="rId21" w:history="1">
        <w:r>
          <w:rPr/>
          <w:t xml:space="preserve">Web-Атлас Здоровье и окружающая среда. Оглавление (aha.ru)</w:t>
        </w:r>
      </w:hyperlink>
    </w:p>
    <w:p>
      <w:pPr>
        <w:numPr>
          <w:ilvl w:val="0"/>
          <w:numId w:val="9"/>
        </w:numPr>
      </w:pPr>
      <w:hyperlink r:id="rId22" w:history="1">
        <w:r>
          <w:rPr/>
          <w:t xml:space="preserve">Журнал Безопасность жизнедеятельности (novtex.ru)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23" w:history="1">
        <w:r>
          <w:rPr/>
          <w:t xml:space="preserve">Курс: Основы медицинских знаний и здорового образа жизни (Никитина К.А.)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F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C0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53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3A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2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61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0B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B6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A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7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7666" TargetMode="External"/><Relationship Id="rId8" Type="http://schemas.openxmlformats.org/officeDocument/2006/relationships/hyperlink" Target="https://studme.org/1584072027375/meditsina/osnovy_meditsinskih_znaniy_i_zdorovogo_obraza_zhizni" TargetMode="External"/><Relationship Id="rId9" Type="http://schemas.openxmlformats.org/officeDocument/2006/relationships/hyperlink" Target="https://www.tspu.edu.ru/oldfiles/libserv/files/Nizkodubova_osnovi_med_znanii.pdf" TargetMode="External"/><Relationship Id="rId10" Type="http://schemas.openxmlformats.org/officeDocument/2006/relationships/hyperlink" Target="https://&#1084;&#1077;&#1076;&#1087;&#1086;&#1088;&#1090;&#1072;&#1083;.com/valeologiya_738/osnovyi-meditsinskih-znaniy-zdorovogo-obraza348.html" TargetMode="External"/><Relationship Id="rId11" Type="http://schemas.openxmlformats.org/officeDocument/2006/relationships/hyperlink" Target="https://uchebnik-online.net/book/517-osnovy-medicinskix-znanij-i-zdorovogo-obraza-zhizni-uchebnoe-posobie-gorshkov-yui/1-soderzhanie.html"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foliant.ru/catalog/psulibr" TargetMode="External"/><Relationship Id="rId16" Type="http://schemas.openxmlformats.org/officeDocument/2006/relationships/hyperlink" Target="http://www.studmedlib.ru/" TargetMode="External"/><Relationship Id="rId17" Type="http://schemas.openxmlformats.org/officeDocument/2006/relationships/hyperlink" Target="https://www.biblio-online.ru/" TargetMode="External"/><Relationship Id="rId18" Type="http://schemas.openxmlformats.org/officeDocument/2006/relationships/hyperlink" Target="http://kodeks.karelia.ru/petrsu" TargetMode="External"/><Relationship Id="rId19" Type="http://schemas.openxmlformats.org/officeDocument/2006/relationships/hyperlink" Target="https://minzdrav.gov.ru/" TargetMode="External"/><Relationship Id="rId20" Type="http://schemas.openxmlformats.org/officeDocument/2006/relationships/hyperlink" Target="https://www.mchs.gov.ru/?ysclid=l4wmf7ht9h655124808" TargetMode="External"/><Relationship Id="rId21" Type="http://schemas.openxmlformats.org/officeDocument/2006/relationships/hyperlink" Target="http://www.sci.aha.ru/ATL/ra00.htm" TargetMode="External"/><Relationship Id="rId22" Type="http://schemas.openxmlformats.org/officeDocument/2006/relationships/hyperlink" Target="http://novtex.ru/bjd/" TargetMode="External"/><Relationship Id="rId23" Type="http://schemas.openxmlformats.org/officeDocument/2006/relationships/hyperlink" Target="https://moodle2.petrsu.ru/course/view.php?id=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2026-04-23T22:47:39+03:00</dcterms:created>
  <dcterms:modified xsi:type="dcterms:W3CDTF">2026-04-23T22:47:39+03:00</dcterms:modified>
</cp:coreProperties>
</file>

<file path=docProps/custom.xml><?xml version="1.0" encoding="utf-8"?>
<Properties xmlns="http://schemas.openxmlformats.org/officeDocument/2006/custom-properties" xmlns:vt="http://schemas.openxmlformats.org/officeDocument/2006/docPropsVTypes"/>
</file>