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АНАЛИЗ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Костикова Екатерина Константиновна, доцент, кафедра теории вероятностей и анализа данных,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Анализ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математической статистики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случайных последовательностей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Различные виды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и регрессионный 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оптимальных критериев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статистической проверки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Эмпирические функции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согласия, однородности, независимости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Различные генераторы случайных чисел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дискретных случайных величин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событий. Генерация непрерывных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экстремумов при помощи случайных последовательностей.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кратных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коэффициентов корреляции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функций регрессии.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Компонентный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Дисперсионный 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Вычисления основных характеристик для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проверка гипотез.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последовательности значений случайной величины с заданным законом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экстремума функции при помощи сгенерированной последовательности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кратных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зависимости признаков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различных регрессий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главных компонент.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При проведении практических занятий предусматривается использование персональных компьютеров, на которых установлено необходимое программное обеспечение и имеется доступ к сети Интернет.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Лабораторная работа № 1</w:t>
      </w:r>
    </w:p>
    <w:p>
      <w:pPr>
        <w:numPr>
          <w:ilvl w:val="0"/>
          <w:numId w:val="2"/>
        </w:numPr>
      </w:pPr>
      <w:r>
        <w:rPr/>
        <w:t xml:space="preserve">Используя архивы данных, находящиеся в открытом доступе, сформировать выборку (не менее 50 величин) для последующего анализа. </w:t>
      </w:r>
      <w:br/>
      <w:r>
        <w:rPr/>
        <w:t xml:space="preserve">Примеры источников данных (можно предложить свой вариант): </w:t>
      </w:r>
      <w:hyperlink r:id="rId7" w:history="1">
        <w:r>
          <w:rPr/>
          <w:t xml:space="preserve">Избирком</w:t>
        </w:r>
      </w:hyperlink>
      <w:r>
        <w:rPr/>
        <w:t xml:space="preserve">, </w:t>
      </w:r>
      <w:hyperlink r:id="rId8" w:history="1">
        <w:r>
          <w:rPr/>
          <w:t xml:space="preserve">Федеральная служба государственной статистики</w:t>
        </w:r>
      </w:hyperlink>
      <w:r>
        <w:rPr/>
        <w:t xml:space="preserve">, </w:t>
      </w:r>
      <w:hyperlink r:id="rId9" w:history="1">
        <w:r>
          <w:rPr/>
          <w:t xml:space="preserve">Статистика online</w:t>
        </w:r>
      </w:hyperlink>
    </w:p>
    <w:p>
      <w:pPr>
        <w:numPr>
          <w:ilvl w:val="0"/>
          <w:numId w:val="2"/>
        </w:numPr>
      </w:pPr>
      <w:r>
        <w:rPr/>
        <w:t xml:space="preserve">По выборке из Шага 1 вычислить следующие точечные оценки: математическое ожидание; дисперсию; среднеквадратичное отклонение; начальные и центральные моменты до 4-ого порядка включительно; коэффициент асимметрии; медиану; эксцесс</w:t>
      </w:r>
    </w:p>
    <w:p>
      <w:pPr>
        <w:numPr>
          <w:ilvl w:val="0"/>
          <w:numId w:val="2"/>
        </w:numPr>
      </w:pPr>
      <w:r>
        <w:rPr/>
        <w:t xml:space="preserve">Построить для группированной выборки (разбиваем выборку на 10 частей) гистограмму, полигон частот и эмпирическую функцию распределения</w:t>
      </w:r>
    </w:p>
    <w:p>
      <w:pPr>
        <w:numPr>
          <w:ilvl w:val="0"/>
          <w:numId w:val="2"/>
        </w:numPr>
      </w:pPr>
      <w:r>
        <w:rPr/>
        <w:t xml:space="preserve">Построить доверительные интервалы для математического ожидания (доверительная вероятность p=0,95 и p=0,99)</w:t>
      </w:r>
    </w:p>
    <w:p>
      <w:pPr/>
      <w:r>
        <w:rPr>
          <w:b w:val="1"/>
          <w:bCs w:val="1"/>
        </w:rPr>
        <w:t xml:space="preserve">Лабораторная работа № 2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  <w:u w:val="single"/>
        </w:rPr>
        <w:t xml:space="preserve">Гипотеза о виде распределения.</w:t>
      </w:r>
      <w:r>
        <w:rPr>
          <w:i w:val="1"/>
          <w:iCs w:val="1"/>
        </w:rPr>
        <w:t xml:space="preserve"> Используя критерии согласия Колмогорова и Пирсона (хи-квадрат) на уровне значимости = 0,1, проверить гипотезу о том, что выборка из Блока 1 соответствует 1) равномерному; 2) показательному; 3) нормальному распределению. Параметры распределений определите самостоятельно.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Гипотезы</w:t>
      </w:r>
      <w:r>
        <w:rPr>
          <w:b w:val="1"/>
          <w:bCs w:val="1"/>
          <w:u w:val="single"/>
        </w:rPr>
        <w:t xml:space="preserve"> об однородности и независимости.</w:t>
      </w:r>
      <w:r>
        <w:rPr/>
        <w:t xml:space="preserve">Используя критерии Колмогорова-Смирнова, Вилкоксона, критерий серий, Пирсона на уровне значимости = 0,1 проверить гипотезы об однородности и независимости выборок #1 и #2.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Гипотеза</w:t>
      </w:r>
      <w:r>
        <w:rPr>
          <w:b w:val="1"/>
          <w:bCs w:val="1"/>
          <w:u w:val="single"/>
        </w:rPr>
        <w:t xml:space="preserve"> о независимости признаков.</w:t>
      </w:r>
      <w:r>
        <w:rPr/>
        <w:t xml:space="preserve"> Дополните свою выборку из Блока 1 данными, определив два признака (A и B). Составьте по выборке таблицу сопряженности. Используя критерий Пирсона проверьте гипотезу о независимости признаков A и B. В качестве альтернативы можно использовать выборку</w:t>
      </w:r>
    </w:p>
    <w:p>
      <w:pPr/>
      <w:r>
        <w:rPr>
          <w:b w:val="1"/>
          <w:bCs w:val="1"/>
        </w:rPr>
        <w:t xml:space="preserve">Лабораторная работа № 3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Д</w:t>
      </w:r>
      <w:r>
        <w:rPr/>
        <w:t xml:space="preserve">ля выборок найти коэффициент корреляции Пирсона; коэффициенты Спирмена и Кэндалла, проверить их значимость.</w:t>
      </w:r>
    </w:p>
    <w:p>
      <w:pPr>
        <w:numPr>
          <w:ilvl w:val="0"/>
          <w:numId w:val="4"/>
        </w:numPr>
      </w:pPr>
      <w:r>
        <w:rPr/>
        <w:t xml:space="preserve">Для выборок из построить линейную регрессию Х на Y. Вычислить коэффициент детерминации и множественный коэффициент корреляции, дисперсию ошибки, оценить значимость функции регрессии, построить гистограмму остатков, график зависимости наблюдаемого и предсказываемого значения Y.</w:t>
      </w:r>
    </w:p>
    <w:p>
      <w:pPr>
        <w:numPr>
          <w:ilvl w:val="0"/>
          <w:numId w:val="4"/>
        </w:numPr>
      </w:pPr>
      <w:r>
        <w:rPr/>
        <w:t xml:space="preserve">Построить логарифмическую, степенную, показательную регрессию Х на Y, оценить точность, надежность и значимость функций регрессии, построить гистограмму остатков, график зависимости наблюдаемого и предсказываемого значения Y. Сравнить с результатами построения линейной регрессии.</w:t>
      </w:r>
    </w:p>
    <w:p>
      <w:pPr/>
      <w:r>
        <w:rPr>
          <w:b w:val="1"/>
          <w:bCs w:val="1"/>
        </w:rPr>
        <w:t xml:space="preserve">Лабораторная работа № 4</w:t>
      </w:r>
    </w:p>
    <w:p>
      <w:pPr>
        <w:numPr>
          <w:ilvl w:val="0"/>
          <w:numId w:val="5"/>
        </w:numPr>
      </w:pPr>
      <w:r>
        <w:rPr/>
        <w:t xml:space="preserve">Сгенерировать случайную величину, имеющую равномерное распределение на отрезке [0,1]. Проверить.</w:t>
      </w:r>
    </w:p>
    <w:p>
      <w:pPr>
        <w:numPr>
          <w:ilvl w:val="0"/>
          <w:numId w:val="5"/>
        </w:numPr>
      </w:pPr>
      <w:r>
        <w:rPr/>
        <w:t xml:space="preserve">На основании сгенерированной выборки построить величины, имеющие равномерное распределение на отрезке [a, b], показательное распределение и нормальное распределение. Параметры распределений задать самостоятельно.</w:t>
      </w:r>
    </w:p>
    <w:p>
      <w:pPr>
        <w:numPr>
          <w:ilvl w:val="0"/>
          <w:numId w:val="5"/>
        </w:numPr>
      </w:pPr>
      <w:r>
        <w:rPr/>
        <w:t xml:space="preserve">Посчитать значения интеграла методами статистического моделирования, найти экстремум сложной функции</w:t>
      </w:r>
      <w:r>
        <w:rPr>
          <w:i w:val="1"/>
          <w:iCs w:val="1"/>
        </w:rPr>
        <w:t xml:space="preserve">. </w:t>
      </w:r>
      <w:r>
        <w:rPr/>
        <w:t xml:space="preserve">Функции выбрать самостоятельно.</w:t>
      </w:r>
    </w:p>
    <w:p>
      <w:pPr/>
      <w:r>
        <w:rPr>
          <w:b w:val="1"/>
          <w:bCs w:val="1"/>
        </w:rPr>
        <w:t xml:space="preserve">Лабораторная работа № 5</w:t>
      </w:r>
    </w:p>
    <w:p>
      <w:pPr/>
      <w:r>
        <w:rPr/>
        <w:t xml:space="preserve">Собрать данные по какой-нибудь величине (например курс доллара). Выбрать различные признаки, которые могут на него влиять и заполнить их.</w:t>
      </w:r>
    </w:p>
    <w:p>
      <w:pPr/>
      <w:r>
        <w:rPr/>
        <w:t xml:space="preserve">На основании собранных данных произвести компонентный анализ и выбрать 5 наиболее важных компонент. Построить результирующую функцию и сравнить результат со значениями исходной величины.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</w:t>
      </w:r>
    </w:p>
    <w:p>
      <w:pPr/>
      <w:r>
        <w:rPr/>
        <w:t xml:space="preserve">Для сдачи лабораторных работ устанавливаются сроки. Каждая лабораторная оценивается максимум на 8 баллов. При сдаче после указанных сроков максимальное количество баллов уменьшается вдвое каждую последующую неделю. Максимальный балл ставится за полностью выполненную работу, на ответы по теме лабораторной работы и ответы по теме раздела.</w:t>
      </w:r>
    </w:p>
    <w:p>
      <w:pPr/>
      <w:r>
        <w:rPr/>
        <w:t xml:space="preserve">Баллы, набранные при выполнении лабораторных работ учитываются на экзамене при выставлении оценки.</w:t>
      </w:r>
    </w:p>
    <w:p>
      <w:pPr/>
      <w:r>
        <w:rPr/>
        <w:t xml:space="preserve">Оценка на экзамене складывается из суммы баллов за лабораторные работы и ответов на теоретические вопросы. За каждый вопрос на экзамене начисляется 20 баллов.</w:t>
      </w:r>
    </w:p>
    <w:p>
      <w:pPr/>
      <w:r>
        <w:rPr/>
        <w:t xml:space="preserve">Если сумма баллов больше 65, студент получает оценку отлично.</w:t>
      </w:r>
    </w:p>
    <w:p>
      <w:pPr/>
      <w:r>
        <w:rPr/>
        <w:t xml:space="preserve">Если сумма баллов больше 55, студент получает оценку хорошо.</w:t>
      </w:r>
    </w:p>
    <w:p>
      <w:pPr/>
      <w:r>
        <w:rPr/>
        <w:t xml:space="preserve">Если сумма баллов больше 45, студент получает оценку удовлетворительно.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Экзамен1. Основные понятия мат. статистики2. Гистограмма, полигон частот, доверительный интервал3. Основные понятия теории статистической проверки гипотез4. Критерий Отношения Правдоподобия5. Лемма Неймана-Пирсона6. Последовательный критерий Вальда7. Критерии согласия8. Критерии независимости9. Критерии однородности10. Сущность статистического моделирования11. Моделирование дискретной случайной величины12. Моделирование событий13. Моделирование 2-х зависимых событий14. Моделирование непрерывной случайной величины15. Моделирование системы непрерывных случайных величин16. Вычисление кратных интегралов17. Поиск экстремума функции методами статистического моделирования18. Основные определения корреляционного анализа19. Корреляционная матрица и её свойства20. Ранговые корреляции21. Основная задача регрессионного анализа22. Линейная регрессионная модель23. Проверка адекватности модели на тестовых данных24. Нормализованные модели регрессионного анализа25. Основные понятия дисперсионного анализа26. Теорема Фишера27. Неаддитивная 2-х факторная дисперсионная модель28. Аддитивная 2-х факторная дисперсионная модель29. Аддитивная 2-х факторная дисперсионная модель при наличии зависимых признаков30. Сущность и свойства компонентного анализа31. Геометрическая интерпретация компонентного анализа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заданий, сделанных докладов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>
        <w:numPr>
          <w:ilvl w:val="0"/>
          <w:numId w:val="6"/>
        </w:numPr>
      </w:pPr>
      <w:r>
        <w:rPr/>
        <w:t xml:space="preserve">работа с лекционным материалом, предусматривающая проработку конспекта лекций и учебной литературы;</w:t>
      </w:r>
    </w:p>
    <w:p>
      <w:pPr>
        <w:numPr>
          <w:ilvl w:val="0"/>
          <w:numId w:val="6"/>
        </w:numPr>
      </w:pPr>
      <w:r>
        <w:rPr/>
        <w:t xml:space="preserve">поиск (подбор) и обзор литературы и электронных источников информации по рассматриваемым на лекционных занятиях темам;</w:t>
      </w:r>
    </w:p>
    <w:p>
      <w:pPr>
        <w:numPr>
          <w:ilvl w:val="0"/>
          <w:numId w:val="6"/>
        </w:numPr>
      </w:pPr>
      <w:r>
        <w:rPr/>
        <w:t xml:space="preserve">выполнение домашнего задания (решение задач, предлагаемых на практических занятиях);</w:t>
      </w:r>
    </w:p>
    <w:p>
      <w:pPr>
        <w:numPr>
          <w:ilvl w:val="0"/>
          <w:numId w:val="6"/>
        </w:numPr>
      </w:pPr>
      <w:r>
        <w:rPr/>
        <w:t xml:space="preserve">подготовка к экзамену.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>
        <w:numPr>
          <w:ilvl w:val="0"/>
          <w:numId w:val="7"/>
        </w:numPr>
      </w:pPr>
      <w:r>
        <w:rPr/>
        <w:t xml:space="preserve">конспектирование основного содержания лекций;</w:t>
      </w:r>
    </w:p>
    <w:p>
      <w:pPr>
        <w:numPr>
          <w:ilvl w:val="0"/>
          <w:numId w:val="7"/>
        </w:numPr>
      </w:pPr>
      <w:r>
        <w:rPr/>
        <w:t xml:space="preserve">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Особенностью курса является рассмотрение методов математической и прикладной статистики.</w:t>
      </w:r>
    </w:p>
    <w:p>
      <w:pPr/>
      <w:r>
        <w:rPr/>
        <w:t xml:space="preserve">Самостоятельная работа студентов должна быть направлена на решение следующих задач:</w:t>
      </w:r>
    </w:p>
    <w:p>
      <w:pPr>
        <w:numPr>
          <w:ilvl w:val="0"/>
          <w:numId w:val="8"/>
        </w:numPr>
      </w:pPr>
      <w:r>
        <w:rPr/>
        <w:t xml:space="preserve">логическое мышление, навыки создания научных проектов, ведения научных дискуссий;</w:t>
      </w:r>
    </w:p>
    <w:p>
      <w:pPr>
        <w:numPr>
          <w:ilvl w:val="0"/>
          <w:numId w:val="8"/>
        </w:numPr>
      </w:pPr>
      <w:r>
        <w:rPr/>
        <w:t xml:space="preserve">развитие навыков работы с разноплановыми источниками;</w:t>
      </w:r>
    </w:p>
    <w:p>
      <w:pPr>
        <w:numPr>
          <w:ilvl w:val="0"/>
          <w:numId w:val="8"/>
        </w:numPr>
      </w:pPr>
      <w:r>
        <w:rPr/>
        <w:t xml:space="preserve">осуществление эффективного поиска информации и критики источников;</w:t>
      </w:r>
    </w:p>
    <w:p>
      <w:pPr>
        <w:numPr>
          <w:ilvl w:val="0"/>
          <w:numId w:val="9"/>
        </w:numPr>
      </w:pPr>
      <w:r>
        <w:rPr/>
        <w:t xml:space="preserve">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Орлов, А.И. Прикладная статистика / А.И. Орлов. - Москва : Интернет-Университет Информационных Технологий, 2009. - 846 с. ; То же [Электронный ресурс]. - URL: </w:t>
      </w:r>
      <w:hyperlink r:id="rId10" w:history="1">
        <w:r>
          <w:rPr/>
          <w:t xml:space="preserve">http://biblioclub.ru/index.php?page=book&amp;id=234537</w:t>
        </w:r>
      </w:hyperlink>
      <w:r>
        <w:rPr/>
        <w:t xml:space="preserve"> (30.01.2019).</w:t>
      </w:r>
    </w:p>
    <w:p>
      <w:pPr>
        <w:numPr>
          <w:ilvl w:val="0"/>
          <w:numId w:val="10"/>
        </w:numPr>
      </w:pPr>
      <w:r>
        <w:rPr/>
        <w:t xml:space="preserve">Палий, И. А. Прикладная статистика : учебное пособие для студентов вузов, обучающихся по направлению "Технические науки" и социально-экономическим специальностям / И. А. Палий. - Москва : Издательско-торговая корпорация "Дашков и К°", 2012. - 223 с. : ил., табл. ; 21 см. - Библиогр.: с. 222-223 (19 назв.). - ISBN 978-5-394-01809-1</w:t>
      </w:r>
    </w:p>
    <w:p>
      <w:pPr>
        <w:numPr>
          <w:ilvl w:val="0"/>
          <w:numId w:val="10"/>
        </w:numPr>
      </w:pPr>
      <w:r>
        <w:rPr/>
        <w:t xml:space="preserve">Прикладная статистика. Основы эконометрики : В 2 т., Т. 1, Теория вероятностей и прикладная статистика/С.А. Айвазян, В.С. Мхитарян. - 2-е изд., испр. - Москва : ЮНИТИ, 2001. - 656 с. : ил. ; 24 см. - Библиогр.: с. 642-643. - Алф.-предм. указ.: с. 644-656. - ISBN 5-238-00304-8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- Москва : Юрайт : Высшее образование, 2009. – 479 с.</w:t>
      </w:r>
    </w:p>
    <w:p>
      <w:pPr>
        <w:numPr>
          <w:ilvl w:val="0"/>
          <w:numId w:val="11"/>
        </w:numPr>
      </w:pPr>
      <w:r>
        <w:rPr/>
        <w:t xml:space="preserve">Кобзарь, А. И. Прикладная математическая статистика : для инженеров и науч. работников / А. И. Кобзарь. - Москва : ФИЗМАТЛИТ, 2006. - 813 с. : ил., табл. ; 24 см. - (Современные методы в математике). - Библиогр.: с. 737-759 (638 назв.). - Предм. указ.: с. 806-810. - Имен. указ. : с. 811-813. - ISBN 5-9221-0707-0</w:t>
      </w:r>
    </w:p>
    <w:p>
      <w:pPr>
        <w:numPr>
          <w:ilvl w:val="0"/>
          <w:numId w:val="11"/>
        </w:numPr>
      </w:pPr>
      <w:r>
        <w:rPr/>
        <w:t xml:space="preserve">Рогов, А.А. (Петрозаводский университет). Проверка статистических гипотез : учеб.-метод. пособие / А. А. Рогов, А. В. Воронин, С. Т. Коржов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2005. - 38 с. : табл. ; 20 см. - Библиогр.: с. 38 (6 назв.). - ISBN 5-8021-0548-8</w:t>
      </w:r>
    </w:p>
    <w:p>
      <w:pPr>
        <w:numPr>
          <w:ilvl w:val="0"/>
          <w:numId w:val="11"/>
        </w:numPr>
      </w:pPr>
      <w:r>
        <w:rPr/>
        <w:t xml:space="preserve">Чернецкий, Владимир Ильич (Петрозаводский университет). Математическое моделирование стохастических систем / Гос.ком.РФ по высш. образованию. Петрозавод. гос. ун-т. - Петрозаводск : Издательство Петрозаводского государственного университета, 1994. - 486 с. : ил. ; 27 см. - Библиогр.: с.484. - ISBN 5-230-08981-4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>
          <w:u w:val="single"/>
        </w:rPr>
        <w:t xml:space="preserve">Профессиональный информационно-аналитический ресурс, посвященный</w:t>
      </w:r>
      <w:hyperlink r:id="rId11" w:history="1">
        <w:r>
          <w:rPr/>
          <w:t xml:space="preserve"> машинному обучению</w:t>
        </w:r>
      </w:hyperlink>
      <w:r>
        <w:rPr/>
        <w:t xml:space="preserve">, </w:t>
      </w:r>
      <w:hyperlink r:id="rId12" w:history="1">
        <w:r>
          <w:rPr/>
          <w:t xml:space="preserve">распознаванию образов</w:t>
        </w:r>
      </w:hyperlink>
      <w:r>
        <w:rPr/>
        <w:t xml:space="preserve"> и </w:t>
      </w:r>
      <w:hyperlink r:id="rId13" w:history="1">
        <w:r>
          <w:rPr/>
          <w:t xml:space="preserve">интеллектуальному анализу данных</w:t>
        </w:r>
      </w:hyperlink>
      <w:r>
        <w:rPr/>
        <w:t xml:space="preserve">.</w:t>
      </w:r>
      <w:r>
        <w:rPr>
          <w:u w:val="single"/>
        </w:rPr>
        <w:t xml:space="preserve">: [сайт]. URL: </w:t>
      </w:r>
      <w:hyperlink r:id="rId14" w:history="1">
        <w:r>
          <w:rPr/>
          <w:t xml:space="preserve">http://www.machinelearning.ru</w:t>
        </w:r>
      </w:hyperlink>
    </w:p>
    <w:p>
      <w:pPr>
        <w:numPr>
          <w:ilvl w:val="0"/>
          <w:numId w:val="12"/>
        </w:numPr>
      </w:pPr>
      <w:r>
        <w:rPr>
          <w:u w:val="single"/>
        </w:rPr>
        <w:t xml:space="preserve">Национальный открытый институт: [сайт]. URL: </w:t>
      </w:r>
      <w:hyperlink r:id="rId15" w:history="1">
        <w:r>
          <w:rPr/>
          <w:t xml:space="preserve">http://intuit.ru</w:t>
        </w:r>
      </w:hyperlink>
    </w:p>
    <w:p>
      <w:pPr/>
      <w:r>
        <w:rPr/>
        <w:t xml:space="preserve">Для выполнения лабораторных работ по дисциплине и для личного изучения особенностей предмета предлагается использование бесплатного программного обеспечения: libreoffice calc, python (и в частности библиотеками skipy, numpy), программным комплексом R. Также имеется лицензия ПетрГУ на использование пакета MS Office.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C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7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1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4CD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3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E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B85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1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8D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1F6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AB5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866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19F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zbirkom.ru/region/izbirkom" TargetMode="External"/><Relationship Id="rId8" Type="http://schemas.openxmlformats.org/officeDocument/2006/relationships/hyperlink" Target="http://www.gks.ru/" TargetMode="External"/><Relationship Id="rId9" Type="http://schemas.openxmlformats.org/officeDocument/2006/relationships/hyperlink" Target="http://guide.aonb.ru/stat.html" TargetMode="External"/><Relationship Id="rId10" Type="http://schemas.openxmlformats.org/officeDocument/2006/relationships/hyperlink" Target="http://biblioclub.ru/index.php?page=book&amp;id=234537" TargetMode="External"/><Relationship Id="rId11" Type="http://schemas.openxmlformats.org/officeDocument/2006/relationships/hyperlink" Target="http://www.machinelearning.ru/wiki/index.php?title=&#1052;&#1072;&#1096;&#1080;&#1085;&#1085;&#1086;&#1077;_&#1086;&#1073;&#1091;&#1095;&#1077;&#1085;&#1080;&#1077;" TargetMode="External"/><Relationship Id="rId12" Type="http://schemas.openxmlformats.org/officeDocument/2006/relationships/hyperlink" Target="http://www.machinelearning.ru/wiki/index.php?title=&#1050;&#1072;&#1090;&#1077;&#1075;&#1086;&#1088;&#1080;&#1103;:&#1056;&#1072;&#1089;&#1087;&#1086;&#1079;&#1085;&#1072;&#1074;&#1072;&#1085;&#1080;&#1077;_&#1086;&#1073;&#1088;&#1072;&#1079;&#1086;&#1074;" TargetMode="External"/><Relationship Id="rId13" Type="http://schemas.openxmlformats.org/officeDocument/2006/relationships/hyperlink" Target="http://www.machinelearning.ru/wiki/index.php?title=&#1048;&#1085;&#1090;&#1077;&#1083;&#1083;&#1077;&#1082;&#1090;&#1091;&#1072;&#1083;&#1100;&#1085;&#1099;&#1081;_&#1072;&#1085;&#1072;&#1083;&#1080;&#1079;_&#1076;&#1072;&#1085;&#1085;&#1099;&#1093;" TargetMode="External"/><Relationship Id="rId14" Type="http://schemas.openxmlformats.org/officeDocument/2006/relationships/hyperlink" Target="http://www.machinelearning.ru/" TargetMode="External"/><Relationship Id="rId15" Type="http://schemas.openxmlformats.org/officeDocument/2006/relationships/hyperlink" Target="http://intu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2026-04-21T02:07:35+03:00</dcterms:created>
  <dcterms:modified xsi:type="dcterms:W3CDTF">2026-04-21T02:07:35+03:00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