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вероятностей и анализа данных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АЛГЕБРА И ГЕОМЕТРИЯ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(Физика и Информатика)»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(Физика и Информатика)»).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Смирнов Николай Васильевич, доцент, кафедра теории вероятностей и анализа данных; преподаватель, Центр образовательных программ топ-уровня в сфере информационных технологий Петрозаводского государственного университета,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1.5.  Определяет и оценивает практические последствия возможных решений задачи.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Алгебра и геометрия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Алгебраическое уравнение. Комплексное число.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Матрицы. Методы решения систем линейных алгебраических уравнений (СЛАУ).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Аналитическая геометрия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Линейные пространства и операторы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Билинейные и квадратичные формы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Комплексные числа. Вещественная и мнимая части. Операции с комплексными числами. Тригонометрическая и экспоненциальная форма. Формула Муавра и формула извлечения корня степени n.  Алгебраическое уравнение. Кратность Корня. Метод Горнера. Основная теорема алгебры (формулировка) и ее следствие о единственности разложения многочлена на сомножители (с доказательством). Формулы Виета.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Матрицы. Операции над матрицами и их свойства.  Понятие определителя. Определители 2-го, 3-го и n-го порядков.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Свойства определителей. Системы линейных алгебраических уравнений и их типы.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Ранг матрицы. Метод Гаусса для решения СЛАУ. Понятие линейной зависимости. Формулы Крамера.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обратной матрицы. Матричный метод для решения СЛАУ. Фундаментальная система решений.           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Системы координат. Простейшие задачи аналитической геометрии. Декартова система координат. Деление отрезка в заданном отношении. Расстояние между двумя точками. Площадь треугольника. Связь декартовой и полярной систем координат. Сферические и цилиндрические координаты.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Векторная алгебра. Понятие вектора. Проекция и модуль вектора. Коллинеарные, единичные и ортонормированные вектора. Линейные операции над векторами. Линейная зависимость и независимость векторов. Базис в R2 и R3. Скалярное произведение векторов. Векторное произведение векторов. Смешанное произведение трех векторов. Двойное смешанное произведение векторов.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Уравнения линии на плоскости. Уравнение прямой на плоскости: способы задания. Угол между двумя прямыми. Условия параллельности и перпендикулярности двух прямых. Расстояние от точки до прямой.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Аналитическая геометрия в пространстве. Уравнения линии в пространстве. Уравнение плоскости в пространстве: способы задания. Угол между двумя плоскостями. Условия параллельности и перпендикулярности двух плоскостей. Расстояние от точки до плоскости. Уравнения прямой в пространстве: способы задания. Угол между прямой и плоскостью.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Кривые второго порядка. Уравнения эллипса, гиперболы, параболы. Свойства этих кривых. Уравнения касательных к кривым. Понятие эксцентриситета и директрисы.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Цилиндрические и конические поверхности. Поверхности вращения.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линейного (аффинного) пространства, подпространства и линейной оболочки. Свойства. Сумма и пересечение подпространств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Матрица перехода от одного базиса к другому. Связь координат вектора в разных базисах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Линейные операторы (преобразования) и их матрицы. Действия над линейными операторами. Преобразование матрицы линейного оператора при переходе к новому базису. Собственные значения и собственные векторы матрицы линейного оператора.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Билинейные и Квадратичные формы. Их типы и свойства. Матрица квадратичной формы. Приведение квадратичной формы к каноническому виду методом Лагранжа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Конгруэнтные матрицы и их свойства. Приведение квадратичной формы к каноническому виду метод Якоби.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Закон инерции квадратичных форм. Знакоопределенные квадратичные формы. Критерий Сильвестра.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Комплексные числа. Действия, нахождение вещественной и мнимой частей, модуля, тригонометрической и экспоненциальной формы. Задачи на применение формулы Муавра и на нахождение корня степени n.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Операции с матрицами: сложение, умножение на число, умножение матриц, транспонирование. Нахождение определителей 1, 2, 3, n-го порядков.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СЛАУ на совместность. Определение ранга матрицы. Решение СЛАУ методом Гаусса.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СЛАУ методом Крамера.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Нахождение обратной матрицы. Решение СЛАУ методом обратной матрицы.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Декартова и полярная системы координат. Сферические и цилиндрические координаты.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Векторная алгебра. Сумма, разность векторов, умножение вектора на число. Нахождение длины вектора. Задачи на нахождение скалярного, векторного, смешанного произведений векторов. Нахождение площади параллелограмма, треугольника с помощью векторного произведения. Нахождение объема параллелепипеда с помощью смешанного произведения. Нахождение угла между векторами. Определение линейной зависимости системы векторов.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Типы уравнения прямой на плоскости. Условия параллельности и перпендикулярности прямых. Угол между прямыми.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Типы уравнений плоскости в пространстве. Условия параллельности и перпендикулярности плоскостей. Угол между плоскостями.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Типы уравнений прямой в пространстве. Угол между прямой и плоскостью.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Кривые второго порядка. Нахождение уравнений эллипса, параболы, гиперболы по исходным данным. Нахождение эксцентриситета, директрисы эллипса и гиперболы. Уравнения касательных к кривым.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Нахождение собственных чисел и собственных векторов матрицы.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Получение координат вектора в различных базисах. Преобразование матрицы линейного оператора при переходе к новому базису.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Квадратичные и билинейные формы. Приведение квадратичной формы к каноническому виду методом Лагранжа.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Приведение квадратичной формы к каноническому виду методом Якоби.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Знакоопределённость квадратичной формы. Применение Критерия Сильвестра.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 книге № 3 из списка основной литературы: прочтение стр. 7–10,  выполнение упражнений 1–5 со стр. 23.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упражнений 1–12 со стр. 109–111 книги № 3 из списка основной литературы.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Выполнения упражнений из книги № 3 из списка основной литературы: № 6–8, 14–23 со стр.63–64, № 4–14 со стр. 139, № 2, 6, 7, 8, 10, 13 со стр. 187¬–188.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всех вариантов упражнений № 5, 6 со стр. 24–27 книги № 1 из списка основной литературы.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упражнений 14, 15 со стр. 188 книги № 3 из списка основной литературы.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57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Интерактивная форма проведения лекционных и практических занятий. Использование мультимедийного оборудования для показа презентаций при проведении лекций. На практических занятиях использование техники мозгового штурма для нахождения решения сложных задач и построение дерева решений для конкретных задач. Создание мотивации у студентов к изучению предмета путем решения прикладных задач с которыми они могут столкнуться в дальнейшей трудовой деятельности.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контрольная работа;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Контрольная работа</w:t>
      </w:r>
    </w:p>
    <w:p>
      <w:pPr/>
      <w:r>
        <w:rPr>
          <w:i w:val="1"/>
          <w:iCs w:val="1"/>
        </w:rPr>
        <w:t xml:space="preserve">Темы контрольной работы № 1:</w:t>
      </w:r>
    </w:p>
    <w:p>
      <w:pPr>
        <w:numPr>
          <w:ilvl w:val="0"/>
          <w:numId w:val="1"/>
        </w:numPr>
      </w:pPr>
      <w:r>
        <w:rPr/>
        <w:t xml:space="preserve">Комплексные числа.</w:t>
      </w:r>
    </w:p>
    <w:p>
      <w:pPr>
        <w:numPr>
          <w:ilvl w:val="0"/>
          <w:numId w:val="1"/>
        </w:numPr>
      </w:pPr>
      <w:r>
        <w:rPr/>
        <w:t xml:space="preserve">Действия с матрицами.</w:t>
      </w:r>
    </w:p>
    <w:p>
      <w:pPr>
        <w:numPr>
          <w:ilvl w:val="0"/>
          <w:numId w:val="1"/>
        </w:numPr>
      </w:pPr>
      <w:r>
        <w:rPr/>
        <w:t xml:space="preserve">Нахождение определителя матрицы.</w:t>
      </w:r>
    </w:p>
    <w:p>
      <w:pPr>
        <w:numPr>
          <w:ilvl w:val="0"/>
          <w:numId w:val="1"/>
        </w:numPr>
      </w:pPr>
      <w:r>
        <w:rPr/>
        <w:t xml:space="preserve">Решение систем линейных алгебраических уравнений методами Гаусса, Крамера и матричным методом.</w:t>
      </w:r>
    </w:p>
    <w:p>
      <w:pPr>
        <w:numPr>
          <w:ilvl w:val="0"/>
          <w:numId w:val="1"/>
        </w:numPr>
      </w:pPr>
      <w:r>
        <w:rPr/>
        <w:t xml:space="preserve">Векторная алгебра. Нахождение скалярного, векторного, смешанного произведений векторов.</w:t>
      </w:r>
    </w:p>
    <w:p>
      <w:pPr/>
      <w:r>
        <w:rPr/>
        <w:t xml:space="preserve"> </w:t>
      </w:r>
      <w:r>
        <w:rPr>
          <w:i w:val="1"/>
          <w:iCs w:val="1"/>
        </w:rPr>
        <w:t xml:space="preserve">Критерии оценивания контрольной работы № 1.</w:t>
      </w:r>
    </w:p>
    <w:p>
      <w:pPr/>
      <w:r>
        <w:rPr/>
        <w:t xml:space="preserve">Контрольная работа № 1 содержит 5 задач. За верно решенную задачу выставляется 2 балла, за неверно решенную – 0 баллов, таким образом за контрольную работу обучающийся может получить от 0 до 10 баллов.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Темы контрольной работы № 2:</w:t>
      </w:r>
    </w:p>
    <w:p>
      <w:pPr>
        <w:numPr>
          <w:ilvl w:val="0"/>
          <w:numId w:val="2"/>
        </w:numPr>
      </w:pPr>
      <w:r>
        <w:rPr/>
        <w:t xml:space="preserve">Нахождение различных типов уравнения прямой. Нахождение уравнений прямой параллельных, перпендикулярных данной. Угол между прямыми. Расстояние от точки до прямой.</w:t>
      </w:r>
    </w:p>
    <w:p>
      <w:pPr>
        <w:numPr>
          <w:ilvl w:val="0"/>
          <w:numId w:val="2"/>
        </w:numPr>
      </w:pPr>
      <w:r>
        <w:rPr/>
        <w:t xml:space="preserve">Нахождение уравнения плоскости, условие параллельности, перпендикулярности плоскости, угол между плоскостями. Расстояние от точки до плоскости.</w:t>
      </w:r>
    </w:p>
    <w:p>
      <w:pPr>
        <w:numPr>
          <w:ilvl w:val="0"/>
          <w:numId w:val="2"/>
        </w:numPr>
      </w:pPr>
      <w:r>
        <w:rPr/>
        <w:t xml:space="preserve">Нахождение собственных числе матрицы.</w:t>
      </w:r>
    </w:p>
    <w:p>
      <w:pPr>
        <w:numPr>
          <w:ilvl w:val="0"/>
          <w:numId w:val="2"/>
        </w:numPr>
      </w:pPr>
      <w:r>
        <w:rPr/>
        <w:t xml:space="preserve">Кривые второго порядка.</w:t>
      </w:r>
    </w:p>
    <w:p>
      <w:pPr/>
      <w:r>
        <w:rPr/>
        <w:t xml:space="preserve"> </w:t>
      </w:r>
      <w:r>
        <w:rPr>
          <w:i w:val="1"/>
          <w:iCs w:val="1"/>
        </w:rPr>
        <w:t xml:space="preserve">Критерии оценивания контрольной работы № 2.</w:t>
      </w:r>
    </w:p>
    <w:p>
      <w:pPr/>
      <w:r>
        <w:rPr/>
        <w:t xml:space="preserve">Контрольная работа № 2 содержит 4 задачи. За верно решенную задачу выставляется 2,5 балла, за неверно решенную – 0 баллов, таким образом за контрольную работу обучающийся может получить от 0 до 10 баллов.</w:t>
      </w:r>
    </w:p>
    <w:p/>
    <w:p>
      <w:pPr/>
      <w:r>
        <w:rPr/>
        <w:t xml:space="preserve">Собеседование</w:t>
      </w:r>
    </w:p>
    <w:p>
      <w:pPr/>
      <w:r>
        <w:rPr>
          <w:i w:val="1"/>
          <w:iCs w:val="1"/>
        </w:rPr>
        <w:t xml:space="preserve">Вопросы (темы) собеседования:</w:t>
      </w:r>
    </w:p>
    <w:p>
      <w:pPr>
        <w:numPr>
          <w:ilvl w:val="0"/>
          <w:numId w:val="3"/>
        </w:numPr>
      </w:pPr>
      <w:r>
        <w:rPr/>
        <w:t xml:space="preserve">Билинейные и квадратичные формы.</w:t>
      </w:r>
    </w:p>
    <w:p>
      <w:pPr>
        <w:numPr>
          <w:ilvl w:val="0"/>
          <w:numId w:val="3"/>
        </w:numPr>
      </w:pPr>
      <w:r>
        <w:rPr/>
        <w:t xml:space="preserve">Приведение квадратичной формы к каноническому виду методом Лагранжа.</w:t>
      </w:r>
    </w:p>
    <w:p>
      <w:pPr>
        <w:numPr>
          <w:ilvl w:val="0"/>
          <w:numId w:val="3"/>
        </w:numPr>
      </w:pPr>
      <w:r>
        <w:rPr/>
        <w:t xml:space="preserve">Приведение квадратичной формы к каноническому виду методом Якоби.</w:t>
      </w:r>
    </w:p>
    <w:p>
      <w:pPr>
        <w:numPr>
          <w:ilvl w:val="0"/>
          <w:numId w:val="3"/>
        </w:numPr>
      </w:pPr>
      <w:r>
        <w:rPr/>
        <w:t xml:space="preserve">Знакоопределенность квадратичной формы. Критерий Сильвестра.</w:t>
      </w:r>
    </w:p>
    <w:p>
      <w:pPr/>
      <w:r>
        <w:rPr>
          <w:i w:val="1"/>
          <w:iCs w:val="1"/>
        </w:rPr>
        <w:t xml:space="preserve"> </w:t>
      </w:r>
      <w:r>
        <w:rPr>
          <w:i w:val="1"/>
          <w:iCs w:val="1"/>
        </w:rPr>
        <w:t xml:space="preserve">Критерии оценивания собеседования:</w:t>
      </w:r>
    </w:p>
    <w:p>
      <w:pPr/>
      <w:r>
        <w:rPr/>
        <w:t xml:space="preserve">Чтобы собеседование было зачтено обучающийся должен знать основные определения и понятия, знать и уметь применять формулы, алгоритмы и методы для решения задач по указанным темам. Иначе собеседование не зачтено.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При изучении учебной дисциплины студенту необходимо руководствоваться следующими методическими указаниями:</w:t>
      </w:r>
    </w:p>
    <w:p>
      <w:pPr/>
      <w:r>
        <w:rPr/>
        <w:t xml:space="preserve">Изучение дисциплины должно вестись последовательно и систематически.</w:t>
      </w:r>
    </w:p>
    <w:p>
      <w:pPr/>
      <w:r>
        <w:rPr/>
        <w:t xml:space="preserve">При изучении тем разделов нужно повторить лекционный учебный материал, изучить рекомендованную литературу. В ходе самостоятельной работы по освоению дисциплины обучающиеся имеют возможность использовать электронный образовательный ресурс (ЭОР) «Алгебра и геометрия», https://edu.petrsu.ru/object/12719, на котором в течение курса становятся доступны презентации лекций и контрольные работы.</w:t>
      </w:r>
    </w:p>
    <w:p>
      <w:pPr/>
      <w:r>
        <w:rPr/>
        <w:t xml:space="preserve">После изучения темы рекомендуется по памяти воспроизвести основные определения и понятия.</w:t>
      </w:r>
    </w:p>
    <w:p>
      <w:pPr/>
      <w:r>
        <w:rPr/>
        <w:t xml:space="preserve">Чтение соответствующих глав книг из списка литературы позволяет более глубоко понять материал и узнать дополнительные аспекты изучаемых тем, необходимые для решения домашних и контрольных заданий.</w:t>
      </w:r>
    </w:p>
    <w:p>
      <w:pPr/>
      <w:r>
        <w:rPr/>
        <w:t xml:space="preserve">Если студенту не удалось самостоятельно разобраться в материале, необходимо сформулировать вопросы и задать их преподавателю на консультации или на ближайшей лекции.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Эффективным методом преподавания дисциплины является проведение интерактивных лекций, на которых: приводятся базовые определения, все формулы, которые будут использовать студенты на практических занятиях, наиболее важные теоремы.</w:t>
      </w:r>
    </w:p>
    <w:p>
      <w:pPr/>
      <w:r>
        <w:rPr/>
        <w:t xml:space="preserve">Наиболее трудными для понимания студентами являются темы: линейный оператор, преобразование координат вектора в разных базисах, теорема Якоби о приведении квадратичной формы к каноническому виду. На лекции следует привести только формулировку основной теоремы алгебры, следствие же к теореме следует привести с доказательством.</w:t>
      </w:r>
    </w:p>
    <w:p>
      <w:pPr/>
      <w:r>
        <w:rPr/>
        <w:t xml:space="preserve">При проведении контрольных работ могут быть использованы варианты, приведенные в Фонде оценочных средств, также может быть использован ЭОР «Алгебра и геометрия» </w:t>
      </w:r>
      <w:hyperlink r:id="rId7" w:history="1">
        <w:r>
          <w:rPr/>
          <w:t xml:space="preserve">https://edu.petrsu.ru/object/12719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Доступно в электронной библиотечной системе «Университетская библиотека ONLINE» (http://biblioclub.ru):</w:t>
      </w:r>
    </w:p>
    <w:p>
      <w:pPr>
        <w:numPr>
          <w:ilvl w:val="0"/>
          <w:numId w:val="4"/>
        </w:numPr>
      </w:pPr>
      <w:r>
        <w:rPr/>
        <w:t xml:space="preserve">Геллерт В. А. Линейная алгебра и аналитическая геометрия [Электронный ресурс] : электронный сборник задач и упражнений / В. А. Геллерт. – Кемерово : Кемеровский государственный университет, 2015. – Ч. 3. – 116 с. // Университетская библиотека ONLINE / компания «Директ-Медиа». – Электрон. дан. – [Москва], cop. 2001–2019. – URL: </w:t>
      </w:r>
      <w:hyperlink r:id="rId8" w:history="1">
        <w:r>
          <w:rPr/>
          <w:t xml:space="preserve">http://biblioclub.ru/index.php?page=book&amp;id=482907</w:t>
        </w:r>
      </w:hyperlink>
      <w:r>
        <w:rPr/>
        <w:t xml:space="preserve">. – (10.02.2019).</w:t>
      </w:r>
    </w:p>
    <w:p>
      <w:pPr>
        <w:numPr>
          <w:ilvl w:val="0"/>
          <w:numId w:val="4"/>
        </w:numPr>
      </w:pPr>
      <w:r>
        <w:rPr/>
        <w:t xml:space="preserve">Ильин В. А. Линейная алгебра [Электронный ресурс] : учебник / В. А. Ильин, Э. Г. Позняк. – 6-е изд., стереотип. – Москва: Физматлит, 2010. – 278 с. // Университетская библиотека ONLINE / компания «Директ-Медиа». – Электрон. дан. – [Москва], cop. 2001–2019. – URL: http://biblioclub.ru/index.php?page=book&amp;id=68974. – (10.02.2019).</w:t>
      </w:r>
    </w:p>
    <w:p>
      <w:pPr>
        <w:numPr>
          <w:ilvl w:val="0"/>
          <w:numId w:val="4"/>
        </w:numPr>
      </w:pPr>
      <w:r>
        <w:rPr/>
        <w:t xml:space="preserve">Огнева Э. Н., Математика: Раздел 1. Алгебра и геометрия [Электронный ресурс] : учебное пособие /  Э. Н. Огнева . – Кемерово : КемГУКИ, 2011. – 227 с. // Университетская библиотека ONLINE / компания «Директ-Медиа». – Электрон. дан. – [Москва], cop. 2001–2019. – URL: </w:t>
      </w:r>
      <w:hyperlink r:id="rId9" w:history="1">
        <w:r>
          <w:rPr/>
          <w:t xml:space="preserve">http://biblioclub.ru/index.php?page=book&amp;id=227759</w:t>
        </w:r>
      </w:hyperlink>
      <w:r>
        <w:rPr/>
        <w:t xml:space="preserve">. – (10.02.2019).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Доступно в электронной библиотечной системе «Университетская библиотека ONLINE» (http://biblioclub.ru):</w:t>
      </w:r>
    </w:p>
    <w:p>
      <w:pPr>
        <w:numPr>
          <w:ilvl w:val="0"/>
          <w:numId w:val="5"/>
        </w:numPr>
      </w:pPr>
      <w:r>
        <w:rPr/>
        <w:t xml:space="preserve">Винберг Э. Б. Курс алгебры [Электронный ресурс] : учебник / Э. Б. Винберг. – Москва : МЦНМО, 2011. – 591 с. // Университетская библиотека ONLINE / компания «Директ-Медиа». – Электрон. дан. – [Москва], cop. 2001–2019. – URL: </w:t>
      </w:r>
      <w:hyperlink r:id="rId10" w:history="1">
        <w:r>
          <w:rPr/>
          <w:t xml:space="preserve">http://biblioclub.ru/index.php?page=book&amp;id=63299</w:t>
        </w:r>
      </w:hyperlink>
      <w:r>
        <w:rPr/>
        <w:t xml:space="preserve">. – (10.02.2019).</w:t>
      </w:r>
    </w:p>
    <w:p>
      <w:pPr>
        <w:numPr>
          <w:ilvl w:val="0"/>
          <w:numId w:val="5"/>
        </w:numPr>
      </w:pPr>
      <w:r>
        <w:rPr/>
        <w:t xml:space="preserve">Геворкян П. С. Высшая математика. Линейная алгебра и аналитическая геометрия [Электронный ресурс] : учебное пособие / П. С. Геворкян. – Москва : Физматлит, 2011. – 207 с. // Университетская библиотека ONLINE / компания «Директ-Медиа». – Электрон. дан. – [Москва], cop. 2001–2019. – URL: </w:t>
      </w:r>
      <w:hyperlink r:id="rId11" w:history="1">
        <w:r>
          <w:rPr/>
          <w:t xml:space="preserve">http://biblioclub.ru/index.php?page=book&amp;id=82792</w:t>
        </w:r>
      </w:hyperlink>
      <w:r>
        <w:rPr/>
        <w:t xml:space="preserve">. – (10.02.2019).</w:t>
      </w:r>
    </w:p>
    <w:p>
      <w:pPr>
        <w:numPr>
          <w:ilvl w:val="0"/>
          <w:numId w:val="5"/>
        </w:numPr>
      </w:pPr>
      <w:r>
        <w:rPr/>
        <w:t xml:space="preserve">Ильин В. А. Аналитическая геометрия [Электронный ресурс] : учебник / В. А. Ильин, Э. Г. Позняк. – 7-е изд., стер. – Москва: Физматлит, 2009. – 224 с. // Университетская библиотека ONLINE / компания «Директ-Медиа». – Электрон. дан. – [Москва], cop. 2001–2019. – URL: http://biblioclub.ru/index.php?page=book&amp;id=82797. – (10.02.2019).</w:t>
      </w:r>
    </w:p>
    <w:p>
      <w:pPr>
        <w:numPr>
          <w:ilvl w:val="0"/>
          <w:numId w:val="5"/>
        </w:numPr>
      </w:pPr>
      <w:r>
        <w:rPr/>
        <w:t xml:space="preserve">Магазинников Л. И. Линейная алгебра и аналитическая геометрия [Электронный ресурс] : учебное пособие / Л. И. Магазинников, А. Л. Магазинникова. – Томск : Эль Контент, 2012. – 180 с. // Университетская библиотека ONLINE / компания «Директ-Медиа». – Электрон. дан. – [Москва], cop. 2001–2019. – URL: </w:t>
      </w:r>
      <w:hyperlink r:id="rId12" w:history="1">
        <w:r>
          <w:rPr/>
          <w:t xml:space="preserve">http://biblioclub.ru/index.php?page=book&amp;id=208684</w:t>
        </w:r>
      </w:hyperlink>
      <w:r>
        <w:rPr/>
        <w:t xml:space="preserve">. – (10.02.2019).</w:t>
      </w:r>
    </w:p>
    <w:p>
      <w:pPr>
        <w:numPr>
          <w:ilvl w:val="0"/>
          <w:numId w:val="5"/>
        </w:numPr>
      </w:pPr>
      <w:r>
        <w:rPr/>
        <w:t xml:space="preserve">Чеголин А. П. Линейная алгебра и аналитическая геометрия [Электронный ресурс] : учебное пособие / А. П. Чеголин. – Ростов-на-Дону: Издательство Южного федерального университета, 2015. – 149 с. // Университетская библиотека ONLINE / компания «Директ-Медиа». – Электрон. дан. – [Москва], cop. 2001–2019. – URL: </w:t>
      </w:r>
      <w:hyperlink r:id="rId13" w:history="1">
        <w:r>
          <w:rPr/>
          <w:t xml:space="preserve">http://biblioclub.ru/index.php?page=book&amp;id=445132</w:t>
        </w:r>
      </w:hyperlink>
      <w:r>
        <w:rPr/>
        <w:t xml:space="preserve">. – (10.02.2019).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Программное обеспечение и Интернет-ресурсы:</w:t>
      </w:r>
    </w:p>
    <w:p>
      <w:pPr>
        <w:numPr>
          <w:ilvl w:val="0"/>
          <w:numId w:val="6"/>
        </w:numPr>
      </w:pPr>
      <w:r>
        <w:rPr/>
        <w:t xml:space="preserve"> </w:t>
      </w:r>
      <w:r>
        <w:rPr/>
        <w:t xml:space="preserve">Электронная библиотечная система «Университетская библиотека онлайн» </w:t>
      </w:r>
      <w:hyperlink r:id="rId14" w:history="1">
        <w:r>
          <w:rPr/>
          <w:t xml:space="preserve">http://biblioclub.ru/</w:t>
        </w:r>
      </w:hyperlink>
    </w:p>
    <w:p>
      <w:pPr>
        <w:numPr>
          <w:ilvl w:val="0"/>
          <w:numId w:val="6"/>
        </w:numPr>
      </w:pPr>
      <w:r>
        <w:rPr/>
        <w:t xml:space="preserve">Электронный каталог Научной библиотеки ПетрГУ </w:t>
      </w:r>
      <w:hyperlink r:id="rId15" w:history="1">
        <w:r>
          <w:rPr/>
          <w:t xml:space="preserve">http://foliant.ru/catalog/psulibr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ЭОР «Алгебра и геометрия» </w:t>
      </w:r>
      <w:hyperlink r:id="rId7" w:history="1">
        <w:r>
          <w:rPr/>
          <w:t xml:space="preserve">https://edu.petrsu.ru/object/12719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6E6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6A3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67C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5132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2625D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7AC11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FDC57A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du.petrsu.ru/object/12719" TargetMode="External"/><Relationship Id="rId8" Type="http://schemas.openxmlformats.org/officeDocument/2006/relationships/hyperlink" Target="http://biblioclub.ru/index.php?page=book&amp;id=482907" TargetMode="External"/><Relationship Id="rId9" Type="http://schemas.openxmlformats.org/officeDocument/2006/relationships/hyperlink" Target="http://biblioclub.ru/index.php?page=book&amp;id=227759" TargetMode="External"/><Relationship Id="rId10" Type="http://schemas.openxmlformats.org/officeDocument/2006/relationships/hyperlink" Target="http://biblioclub.ru/index.php?page=book&amp;id=63299" TargetMode="External"/><Relationship Id="rId11" Type="http://schemas.openxmlformats.org/officeDocument/2006/relationships/hyperlink" Target="http://biblioclub.ru/index.php?page=book&amp;id=82792" TargetMode="External"/><Relationship Id="rId12" Type="http://schemas.openxmlformats.org/officeDocument/2006/relationships/hyperlink" Target="http://biblioclub.ru/index.php?page=book&amp;id=208684" TargetMode="External"/><Relationship Id="rId13" Type="http://schemas.openxmlformats.org/officeDocument/2006/relationships/hyperlink" Target="http://biblioclub.ru/index.php?page=book&amp;id=445132" TargetMode="External"/><Relationship Id="rId14" Type="http://schemas.openxmlformats.org/officeDocument/2006/relationships/hyperlink" Target="http://biblioclub.ru/" TargetMode="External"/><Relationship Id="rId15" Type="http://schemas.openxmlformats.org/officeDocument/2006/relationships/hyperlink" Target="http://foliant.ru/catalog/psuli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2026-04-20T22:38:41+03:00</dcterms:created>
  <dcterms:modified xsi:type="dcterms:W3CDTF">2026-04-20T22:38:41+03:00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