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МЕТАЛЛОРЕЖУЩИЕ СТАНКИ И ИНСТРУМЕНТЫ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освоению технологий и форм организации диагностики, технического обслуживания и ремонта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− физическую сущность процесса резания;
− пользование контрольно - измерительным инструментом;
− устройство и работу металлорежущих станков различных типов;
− основные типы металлорежущего инструмента;
− схемы обработки заготовок на металлорежущих станках;
− методы контроля качества получаемых деталей после металлообработки.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− обосновывать и применять на практике методы обработки конструкционных металлов, выбор металлорежущих станков и режущего инструмента для определенного метода обработки заготовки;
− закреплять заготовки и инструмент на металлорежущих станках;
− проводить операции по металлообработке;
− обеспечивать технологичность изделий при различных видах металлообработки.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− навыками выбора методов и средств обработки материалов на металлорежущих
станках;
− навыками работы на металлорежущих станках и оборудовании;
− навыками проведения контрольно-измерительных мероприятий для обеспечения
качества получаемых деталей способами металлообработки.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выполнять работы по одной или нескольким рабочим профессиям по профилю производственного подразделения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Особенности различных компоновок металлорежущих станков.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Определять по типовой операции, выполняемой на станке, всю совокупность необходимых движений и производить анализ кинематической схемы станка и настройку его основных цепей.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Навыком синтеза компоновок металлорежущих станков.
Навыками структурного анализа кинематической схемы станка с механическими связями и настройки его основных цепей.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Металлорежущие станки и инструменты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Математика, Технология конструкционных материалов.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Классификация, маркировка, общее устройство и кинематика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токарной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фрезерной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сверлильно-расточной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строгально-протяжной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Отрезные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Резьбообрабатывающие и зубообрабатывающие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Шлифовальные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маркировка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Токарно-винторезные, токарные, лобовые  станки, токарно-карусельные, токарно-револьверные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Горизонтально-фрезерные, вертикально-фрезерные и продольно-фрезерные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Сверлильные и расточные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Строгальные, долбёжные и протяжные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Резьбообрабатывающие и зубообрабатывающие станки. Устройство и типы стаков. Особенности применения станков.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геометрических параметров и конструктивных элементов фрезы.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геометрических параметров и конструктивных элементов спирального сверла.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узлы и механизмы станочных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кинематику металлорежущих станков. Уравнение кинематического баланса.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Освоить технику безопасности и охрану окружающей среды при обработке заготовок на металлорежущих станках.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режущий инструмент, применяемый на станках токарной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технологию обработки заготовок на токарных станках с ЧПУ.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режущий инструмент, применяемый на станках фрезерной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Освоить шпоночно-фрезерные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Освоить копировально-фрезерные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Освоить станки сверлильно-расточной группы с ЧПУ и их особенности. Перспективы развития сверлильных и расточных станков с ЧПУ.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режущий инструмент, применяемый на станках седьмой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технологическое оборудование, используемое для резки металла.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Освоить режущие инструменты для нарезания зубчатых колес.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автоматизацию обработки заготовок шлифованием.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источниками, а также выполнение лабораторных работ. Программа курса предусматривает 6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сту­дентами теоретического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  <w:br/>
      <w:r>
        <w:rPr/>
        <w:t xml:space="preserve">Перечень тем:</w:t>
      </w:r>
      <w:br/>
      <w:r>
        <w:rPr/>
        <w:t xml:space="preserve">1. Классификация и маркировка станков.</w:t>
      </w:r>
      <w:br/>
      <w:r>
        <w:rPr/>
        <w:t xml:space="preserve">2. Назначение и виды обрабатываемых поверхностей. Токарно-винторезные, токарные, лобовые станки, токарно-карусельные, токарно-револьверные станки. </w:t>
      </w:r>
      <w:br/>
      <w:r>
        <w:rPr/>
        <w:t xml:space="preserve">3. Назначение и виды обрабатываемых поверхностей. Горизонтально-фрезерные, вертикально-фрезерные и продольно-фрезерные станки. </w:t>
      </w:r>
      <w:br/>
      <w:r>
        <w:rPr/>
        <w:t xml:space="preserve">4. Назначение и виды обрабатываемых поверхностей. Сверлильные и расточные станки. </w:t>
      </w:r>
      <w:br/>
      <w:r>
        <w:rPr/>
        <w:t xml:space="preserve">5. Назначение и виды обрабатываемых поверхностей. Строгальные, долбёжные и протяжные станки. </w:t>
      </w:r>
      <w:br/>
      <w:r>
        <w:rPr/>
        <w:t xml:space="preserve">6. Резьбообрабатывающие и зубообрабатывающие станки. Устройство и типы стаков. Особенности применения станков . </w:t>
      </w:r>
      <w:br/>
      <w:r>
        <w:rPr/>
        <w:t xml:space="preserve">7. Механическая резка металлов. Станки, оборудование и инструмент.</w:t>
      </w:r>
      <w:br/>
      <w:r>
        <w:rPr/>
        <w:t xml:space="preserve">8. Назначение и виды обрабатываемых поверхностей. Устройство и типы шлифовальных станков. Особенности применения.</w:t>
      </w:r>
      <w:br/>
      <w:r>
        <w:rPr/>
        <w:t xml:space="preserve">Критерии оценки зачтено/не зачтено</w:t>
      </w:r>
      <w:br/>
      <w:r>
        <w:rPr/>
        <w:t xml:space="preserve">«Зачтено»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</w:t>
      </w:r>
    </w:p>
    <w:p>
      <w:pPr/>
      <w:r>
        <w:rPr/>
        <w:t xml:space="preserve">«Не зачтено»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виде собеседования студентов. Во время зачета студент должен правильно ответить на два заданных ему вопрос из перечня вопросов.</w:t>
      </w:r>
    </w:p>
    <w:p>
      <w:pPr/>
      <w:r>
        <w:rPr/>
        <w:t xml:space="preserve">Перечень вопросов к зачету:</w:t>
      </w:r>
      <w:br/>
      <w:r>
        <w:rPr/>
        <w:t xml:space="preserve">1. Работы, выполняемые на токарных станках.</w:t>
      </w:r>
      <w:br/>
      <w:r>
        <w:rPr/>
        <w:t xml:space="preserve">2. Узлы токарно-винторезного станка (коробка скоростей, суппорт, коробка</w:t>
      </w:r>
      <w:br/>
      <w:r>
        <w:rPr/>
        <w:t xml:space="preserve">3. подач, фартук, задняя бабка), их назначение и устройство, кинематическая</w:t>
      </w:r>
      <w:br/>
      <w:r>
        <w:rPr/>
        <w:t xml:space="preserve">4. схема, наладка станков на нарезание резьбы и обработку конусов.</w:t>
      </w:r>
      <w:br/>
      <w:r>
        <w:rPr/>
        <w:t xml:space="preserve">5. Токарно-винторезный станок мод. 1К62</w:t>
      </w:r>
      <w:br/>
      <w:r>
        <w:rPr/>
        <w:t xml:space="preserve">6. Токарные станки с ЧПУ и многоцелевые токарные станки.</w:t>
      </w:r>
      <w:br/>
      <w:r>
        <w:rPr/>
        <w:t xml:space="preserve">7. Конструктивные особенности токарных станков с ЧПУ.</w:t>
      </w:r>
      <w:br/>
      <w:r>
        <w:rPr/>
        <w:t xml:space="preserve">8. Приводы главного движения и шпиндельные узлы. Приводы подач.</w:t>
      </w:r>
      <w:br/>
      <w:r>
        <w:rPr/>
        <w:t xml:space="preserve">9. Оснастка токарных станков с ЧПУ, револьверные головки, люнеты.</w:t>
      </w:r>
      <w:br/>
      <w:r>
        <w:rPr/>
        <w:t xml:space="preserve">10. Револьверная головка с вращением всех инструментов.</w:t>
      </w:r>
      <w:br/>
      <w:r>
        <w:rPr/>
        <w:t xml:space="preserve">11. Токарно-револьверные станки, их разновидности.</w:t>
      </w:r>
      <w:br/>
      <w:r>
        <w:rPr/>
        <w:t xml:space="preserve">12. Особенности конструкции узлов токарно-револьверных станков. Варианты револьверных головок</w:t>
      </w:r>
      <w:br/>
      <w:r>
        <w:rPr/>
        <w:t xml:space="preserve">13. Токарные карусельные и лобовые станки, их назначение, устройство и</w:t>
      </w:r>
      <w:br/>
      <w:r>
        <w:rPr/>
        <w:t xml:space="preserve">14. область применения.</w:t>
      </w:r>
      <w:br/>
      <w:r>
        <w:rPr/>
        <w:t xml:space="preserve">15. Компоновка токарно-карусельных станков конструкция узлов (Столы, главный привод, суппорты и поперечины )</w:t>
      </w:r>
      <w:br/>
      <w:r>
        <w:rPr/>
        <w:t xml:space="preserve">16. Внутришлифовальные станки. Компоновки.</w:t>
      </w:r>
      <w:br/>
      <w:r>
        <w:rPr/>
        <w:t xml:space="preserve">17. Плоскошлифовальные станки. Устройство, основные элементы, конструкция узлов.</w:t>
      </w:r>
      <w:br/>
      <w:r>
        <w:rPr/>
        <w:t xml:space="preserve">18. Режущий инструмент, применяемый на станках седьмой группы.</w:t>
      </w:r>
      <w:br/>
      <w:r>
        <w:rPr/>
        <w:t xml:space="preserve">19. Станки для обработки зубчатых колес лезвийным инструментом.</w:t>
      </w:r>
      <w:br/>
      <w:r>
        <w:rPr/>
        <w:t xml:space="preserve">20. Способы обработки зубчатых колес на зубофрезерных станках.</w:t>
      </w:r>
      <w:br/>
      <w:r>
        <w:rPr/>
        <w:t xml:space="preserve">21. Методы образования зубьев конических колес.</w:t>
      </w:r>
      <w:br/>
      <w:r>
        <w:rPr/>
        <w:t xml:space="preserve">22. Резьбонакатные станки.</w:t>
      </w:r>
      <w:br/>
      <w:r>
        <w:rPr/>
        <w:t xml:space="preserve">23. Станки, работающие резьбонарезными головками. </w:t>
      </w:r>
      <w:br/>
      <w:r>
        <w:rPr/>
        <w:t xml:space="preserve">24. Станки для нарезания резьбы метчиками.</w:t>
      </w:r>
      <w:br/>
      <w:r>
        <w:rPr/>
        <w:t xml:space="preserve">25. Универсальные делительные головки.</w:t>
      </w:r>
      <w:br/>
      <w:r>
        <w:rPr/>
        <w:t xml:space="preserve">26. Горизонтально-фрезерные станки. Устройство, основные элементы, конструкция узлов.</w:t>
      </w:r>
      <w:br/>
      <w:r>
        <w:rPr/>
        <w:t xml:space="preserve">27. Вертикально-фрезерные станки. Устройство, основные элементы, конструкция узлов.</w:t>
      </w:r>
      <w:br/>
      <w:r>
        <w:rPr/>
        <w:t xml:space="preserve">28. Продольно-фрезерные станки. Устройство, основные элементы, конструкция узлов.</w:t>
      </w:r>
      <w:br/>
      <w:r>
        <w:rPr/>
        <w:t xml:space="preserve">29. Копировально-фрезерные станки. Устройство, основные элементы, конструкция узлов.</w:t>
      </w:r>
      <w:br/>
      <w:r>
        <w:rPr/>
        <w:t xml:space="preserve">30. Шпоночно-фрезерные станки Устройство, основные элементы, конструкция узлов.</w:t>
      </w:r>
      <w:br/>
      <w:r>
        <w:rPr/>
        <w:t xml:space="preserve">31. Строгальные станки. Устройство, основные элементы, конструкция узлов.</w:t>
      </w:r>
      <w:br/>
      <w:r>
        <w:rPr/>
        <w:t xml:space="preserve">32. Разновидности продольно-строгальных станков.</w:t>
      </w:r>
      <w:br/>
      <w:r>
        <w:rPr/>
        <w:t xml:space="preserve">33. Долбежные станки. Устройство, основные элементы, конструкция узлов. Механизм вращающейся кулисы.</w:t>
      </w:r>
      <w:br/>
      <w:r>
        <w:rPr/>
        <w:t xml:space="preserve">34. Горизонтально-протяжные станки для внутреннего протягивания.</w:t>
      </w:r>
      <w:br/>
      <w:r>
        <w:rPr/>
        <w:t xml:space="preserve">35. Вертикально-протяжные станки для внутреннего протягивания.</w:t>
      </w:r>
      <w:br/>
      <w:r>
        <w:rPr/>
        <w:t xml:space="preserve">36. Вертикально-протяжные станки для наружного протягивания.</w:t>
      </w:r>
      <w:br/>
      <w:r>
        <w:rPr/>
        <w:t xml:space="preserve">37. Токарные станки с ЧПУ и многоцелевые токарные станки. Общие сведения назначение, классификация, виды выполняемых работ.</w:t>
      </w:r>
      <w:br/>
      <w:r>
        <w:rPr/>
        <w:t xml:space="preserve">38. Станки сверлильно-расточной группы. Назначение, техническая характеристика, основные механизмы, движения в станке, кинематика и наладка. Стол плавающий, сверлильная головка</w:t>
      </w:r>
      <w:br/>
      <w:r>
        <w:rPr/>
        <w:t xml:space="preserve">39. Вертикально- и радиально-сверлильные станки. Назначение, техническая характеристика, основные механизмы, движения в станке, кинематика и наладка.</w:t>
      </w:r>
      <w:br/>
      <w:r>
        <w:rPr/>
        <w:t xml:space="preserve">40. Горизонтально-расточные станки. Схемы обработки различных поверхностей на горизонтально-расточном станке. Кинематическая схема станка.</w:t>
      </w:r>
    </w:p>
    <w:p>
      <w:pPr/>
      <w:r>
        <w:rPr/>
        <w:t xml:space="preserve">Критерии оценивания:</w:t>
      </w:r>
    </w:p>
    <w:p>
      <w:pPr/>
      <w:r>
        <w:rPr/>
        <w:t xml:space="preserve">Критерии оценки:</w:t>
      </w:r>
    </w:p>
    <w:p>
      <w:pPr/>
      <w:r>
        <w:rPr/>
        <w:t xml:space="preserve">«Зачтено» выставляется обучающемуся, если он ответил на 2 вопроса и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«Не зачтено» выставляется обучающемуся, если при ответе только на 1 вопрос из перечня вопросов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 и зачет.</w:t>
      </w:r>
    </w:p>
    <w:p>
      <w:pPr/>
      <w:r>
        <w:rPr/>
        <w:t xml:space="preserve">Лекции проходят в течение сессии. Практические занятия проходят еженедельно. При этом предусматривается 14 часов аудиторной и 94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При оценке работы студента учитывается ряд критериев, в том числе посещение лекций и результаты практических занятий (выполнение отчетов). Окончательное решение об аттестации по дисциплине принимается на зачете по результатам ответа студентом на 2 вопроса из имеющегося списка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"Металлорежущие станки и инструменты для ремонта агрегатов машин" следует руководствоваться данными, входящими в данную рабочую программу. Аудиторная нагрузка включает следующие виды занятий: лекции, практические занятия. Лекции проходят в течение сессии. В течение сессии проводится контроль посещаемости, в случайные дни. Содержание практических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/>
      <w:r>
        <w:rPr/>
        <w:t xml:space="preserve">При оценке работы студента учитывается ряд критериев, в том числе посещение лекций и результаты практических занятий (выполнение отчетов). Окончательное решение об аттестации по дисциплине принимается на зачете по результатам ответа студентом на 2 вопроса из имеющегося списка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Сибикин, М.Ю. Металлорежущее оборудование машиностроительных предприятий : учебное пособие / М.Ю. Сибикин. - Москва ; Берлин : Директ-Медиа, 2015. - 564 с. : ил., схем., табл. - ISBN 978-5-4458-5747-1 ; То же [Электронный ресурс]. - URL: </w:t>
      </w:r>
      <w:hyperlink r:id="rId7" w:history="1">
        <w:r>
          <w:rPr>
            <w:b w:val="1"/>
            <w:bCs w:val="1"/>
          </w:rPr>
          <w:t xml:space="preserve">http://biblioclub.ru/index.php?page=book&amp;id=233704</w:t>
        </w:r>
      </w:hyperlink>
    </w:p>
    <w:p>
      <w:pPr/>
      <w:r>
        <w:rPr>
          <w:b w:val="1"/>
          <w:bCs w:val="1"/>
        </w:rPr>
        <w:t xml:space="preserve">2. Технология конструкционных материалов : Учебник для студентов машиностроит. вузов / А.М. Дальский [и др.] ; Под общ. ред. А.М. Дальского ; Науч. ред. Г.А. Нуждин. - 5-е изд.. испр. - Москва : Машиностроение, 2003. - 511 с. : ил.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Завистовский, С.Э. Обработка материалов и инструмент: практикум : учебное пособие / С.Э. Завистовский. - Минск : РИПО, 2014. - 168 с. : табл., схем., ил. - Библиогр. в кн. - ISBN 978-985-503-350-0 ; То же [Электронный ресурс]. - URL: </w:t>
      </w:r>
      <w:hyperlink r:id="rId8" w:history="1">
        <w:r>
          <w:rPr>
            <w:b w:val="1"/>
            <w:bCs w:val="1"/>
          </w:rPr>
          <w:t xml:space="preserve">http://biblioclub.ru/index.php?page=book&amp;id=46370</w:t>
        </w:r>
      </w:hyperlink>
    </w:p>
    <w:p>
      <w:pPr/>
      <w:r>
        <w:rPr>
          <w:b w:val="1"/>
          <w:bCs w:val="1"/>
        </w:rPr>
        <w:t xml:space="preserve">Металлорежущие станки : учебник для студентов вузов, обучающихся по направлению подготовки "Конструкторско-технологическое обеспечение машиностроительных производств" / В. Д. Ефремов [и др.]. - 5-е изд., перераб. и доп. - Старый Оскол : ТНТ, 2010. - 695 с. : ил.</w:t>
      </w:r>
    </w:p>
    <w:p>
      <w:pPr/>
      <w:r>
        <w:rPr>
          <w:b w:val="1"/>
          <w:bCs w:val="1"/>
        </w:rPr>
        <w:t xml:space="preserve">Мычко, В.С. Слесарное дело : учебное пособие / В.С. Мычко. - Минск : РИПО, 2015. - 217 с. : схем., табл., ил. - Библиогр. в кн. - ISBN 978-985-503-505-4 ; То же [Электронный ресурс]. - URL: </w:t>
      </w:r>
      <w:hyperlink r:id="rId9" w:history="1">
        <w:r>
          <w:rPr>
            <w:b w:val="1"/>
            <w:bCs w:val="1"/>
          </w:rPr>
          <w:t xml:space="preserve">http://biblioclub.ru/index.php?page=book&amp;id=463647</w:t>
        </w:r>
      </w:hyperlink>
    </w:p>
    <w:p>
      <w:pPr/>
      <w:r>
        <w:rPr>
          <w:b w:val="1"/>
          <w:bCs w:val="1"/>
        </w:rPr>
        <w:t xml:space="preserve">Оборудование машиностроительных производств: практикум / сост. С.А. Сидоренко, В.А. Черниговский, М.С. Мелихова, В.В. Иванов и др. - Ставрополь : СКФУ, 2015. - 92 с. : ил. - Библиогр. в кн. ; То же [Электронный ресурс]. - URL: </w:t>
      </w:r>
      <w:hyperlink r:id="rId10" w:history="1">
        <w:r>
          <w:rPr>
            <w:b w:val="1"/>
            <w:bCs w:val="1"/>
          </w:rPr>
          <w:t xml:space="preserve">http://biblioclub.ru/index.php?page=book&amp;id=458136</w:t>
        </w:r>
      </w:hyperlink>
    </w:p>
    <w:p>
      <w:pPr/>
      <w:r>
        <w:rPr>
          <w:b w:val="1"/>
          <w:bCs w:val="1"/>
        </w:rPr>
        <w:t xml:space="preserve">Обработка материалов резанием : учебное пособие / И.Н. Шепелева, С.В. Гиннэ, А.П. Руденко, Л.И. Земляков ; Министерство образования и науки РФ, ФГБОУ ВПО «Сибирский государственный технологический университет». - Красноярск : СибГТУ, 2012. - Ч. 2. - 213 с. : ил., табл., схем. - Библиогр. в кн. ; То же [Электронный ресурс]. - URL: </w:t>
      </w:r>
      <w:hyperlink r:id="rId11" w:history="1">
        <w:r>
          <w:rPr>
            <w:b w:val="1"/>
            <w:bCs w:val="1"/>
          </w:rPr>
          <w:t xml:space="preserve">http://biblioclub.ru/index.php?page=book&amp;id=428885</w:t>
        </w:r>
      </w:hyperlink>
    </w:p>
    <w:p>
      <w:pPr/>
      <w:r>
        <w:rPr>
          <w:b w:val="1"/>
          <w:bCs w:val="1"/>
        </w:rPr>
        <w:t xml:space="preserve">Солнцев, Ю.П. Технология конструкционных материалов : учебник для вузов / Ю.П. Солнцев, Ю.П. Ермаков, В.Ю. Пирайнен. - 3-е изд., перераб. и дополн. - Санкт-Петербург : Химиздат, 2006. - 504 с. - ISBN 5-93808-126-2 ; То же [Электронный ресурс]. - URL: </w:t>
      </w:r>
      <w:hyperlink r:id="rId12" w:history="1">
        <w:r>
          <w:rPr>
            <w:b w:val="1"/>
            <w:bCs w:val="1"/>
          </w:rPr>
          <w:t xml:space="preserve">http://biblioclub.ru/index.php?page=book&amp;id=102721</w:t>
        </w:r>
      </w:hyperlink>
    </w:p>
    <w:p>
      <w:pPr/>
      <w:r>
        <w:rPr>
          <w:b w:val="1"/>
          <w:bCs w:val="1"/>
        </w:rPr>
        <w:t xml:space="preserve">Технология конструкционных материалов : Метод.указ.для студентов спец.1704,3113 днев.,веч.,заоч.отд-ний / Петрозавод.гос.ун-т ; Сост.В.В.Шильников,А.Э.Египти. - Петрозаводск, 1993. - 39 с.</w:t>
      </w:r>
    </w:p>
    <w:p>
      <w:pPr/>
      <w:r>
        <w:rPr>
          <w:b w:val="1"/>
          <w:bCs w:val="1"/>
        </w:rPr>
        <w:t xml:space="preserve">Технология конструкционных материалов : метод. указ. по выполнению лаб. работ для студентов специальности 17.04 "Машины и оборудование лесного комплекса" / Петрозав. гос. ун-т им. О. В. Куусинена ; [сост.: А. В. Питухин, А. Э. Эгипти]. - Петрозаводск, 1990. - 39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  <w:br/>
      <w:r>
        <w:rPr/>
        <w:t xml:space="preserve">• Электронная библиотека Республики Карелия http://elibrary.karelia.ru/</w:t>
      </w:r>
      <w:br/>
      <w:r>
        <w:rPr/>
        <w:t xml:space="preserve">• Электронная библиотечная система «Университетская библиотека онлайн» http://biblioclub.ru/</w:t>
      </w:r>
      <w:br/>
      <w:r>
        <w:rPr/>
        <w:t xml:space="preserve">• Электронная библиотечная система «Консультант студента. Студенческая электронная библиотека» http://www.studentlibrary.ru</w:t>
      </w:r>
      <w:br/>
      <w:r>
        <w:rPr/>
        <w:t xml:space="preserve">•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«Металлорежущие станки и инструменты для ремонта агрегатов машин» для обучающихся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Лаборатория станков в лабораторном корпусе по адресу Пр. А.Невского 58.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8DF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3704" TargetMode="External"/><Relationship Id="rId8" Type="http://schemas.openxmlformats.org/officeDocument/2006/relationships/hyperlink" Target="http://biblioclub.ru/index.php?page=book&amp;id=463705" TargetMode="External"/><Relationship Id="rId9" Type="http://schemas.openxmlformats.org/officeDocument/2006/relationships/hyperlink" Target="http://biblioclub.ru/index.php?page=book&amp;id=463647" TargetMode="External"/><Relationship Id="rId10" Type="http://schemas.openxmlformats.org/officeDocument/2006/relationships/hyperlink" Target="http://biblioclub.ru/index.php?page=book&amp;id=458136" TargetMode="External"/><Relationship Id="rId11" Type="http://schemas.openxmlformats.org/officeDocument/2006/relationships/hyperlink" Target="http://biblioclub.ru/index.php?page=book&amp;id=428885" TargetMode="External"/><Relationship Id="rId12" Type="http://schemas.openxmlformats.org/officeDocument/2006/relationships/hyperlink" Target="http://biblioclub.ru/index.php?page=book&amp;id=102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2026-04-20T22:38:45+03:00</dcterms:created>
  <dcterms:modified xsi:type="dcterms:W3CDTF">2026-04-20T22:38:45+03:00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