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2020-2022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ПРОИЗВОДСТВО И РЕСТАВРАЦИЯ МЕБЕЛИ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деревянной архитектуры»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деревянной архитектуры»).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ПК-3.3. Выполнение экономического обоснования выбора материалов конструкций, технологий, инженерных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Производство и реставрация мебели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Введение: особенности мебели как памятника архитектуры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в исследовании объектов культурного наследия – мебели: предварительные работы; комплексные научные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разработке проекта реставрации мебели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Введение: особенности мебели как памятника архитектуры; особенности реставрации мебели – объектов архитектурного наследия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обследования объектов культурного наследия - исторической мебели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Задачи в исследовании объектов культурного наследия – мебели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в исследовании объектов культурного наследия – мебели: предварительные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Комплексные научные исследования при реставрации мебели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разработке проекта реставрации мебели – памятника архитектуры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 реставрации мебели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Эскизный проект реставрации мебели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 приспособления реставрируемой мебели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мебели как памятника архитектуры; особенности реставрации мебели – объектов архитектурного наследия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обследования объектов культурного наследия - исторической мебели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обмеров как основы проекта реставрации мебели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Задачи в исследовании объектов культурного наследия – мебели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в исследовании объектов культурного наследия – мебели: предварительные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Комплексные научные исследования при реставрации мебели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 реставрации мебели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Эскизный проект реставрации мебели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 приспособления реставрируемой мебели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проекта реставрации мебели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Проектная работа.</w:t>
      </w:r>
    </w:p>
    <w:p>
      <w:pPr/>
      <w:r>
        <w:rPr/>
        <w:t xml:space="preserve">В основе метода проектов лежит развитие познавательных навыков обучающихся,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 Метод проектов всегда ориентирован на самостоятельную деятельность обучающихся. Цель проектного обучения состоит в том, чтобы создать условия, при которых обучающиеся:</w:t>
      </w:r>
    </w:p>
    <w:p>
      <w:pPr>
        <w:numPr>
          <w:ilvl w:val="0"/>
          <w:numId w:val="2"/>
        </w:numPr>
      </w:pPr>
      <w:r>
        <w:rPr/>
        <w:t xml:space="preserve">самостоятельно и охотно приобретают недостающие знания из разных источников;</w:t>
      </w:r>
    </w:p>
    <w:p>
      <w:pPr>
        <w:numPr>
          <w:ilvl w:val="0"/>
          <w:numId w:val="2"/>
        </w:numPr>
      </w:pPr>
      <w:r>
        <w:rPr/>
        <w:t xml:space="preserve">учатся пользоваться приобретенными знаниями для решения познавательных и практических задач;</w:t>
      </w:r>
    </w:p>
    <w:p>
      <w:pPr>
        <w:numPr>
          <w:ilvl w:val="0"/>
          <w:numId w:val="2"/>
        </w:numPr>
      </w:pPr>
      <w:r>
        <w:rPr/>
        <w:t xml:space="preserve">приобретают коммуникативные умения, работая в различных группах;</w:t>
      </w:r>
    </w:p>
    <w:p>
      <w:pPr>
        <w:numPr>
          <w:ilvl w:val="0"/>
          <w:numId w:val="2"/>
        </w:numPr>
      </w:pPr>
      <w:r>
        <w:rPr/>
        <w:t xml:space="preserve">развивают у себя исследовательские умения (умения выявления проблем, сбора информации, наблюдения, проведения эксперимента, анализа, построения гипотез, обобщения);</w:t>
      </w:r>
    </w:p>
    <w:p>
      <w:pPr>
        <w:numPr>
          <w:ilvl w:val="0"/>
          <w:numId w:val="2"/>
        </w:numPr>
      </w:pPr>
      <w:r>
        <w:rPr/>
        <w:t xml:space="preserve">развивают системное мышление.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Проблемное обучение.</w:t>
      </w:r>
    </w:p>
    <w:p>
      <w:pPr/>
      <w:r>
        <w:rPr/>
        <w:t xml:space="preserve">Суть проблемного обучения заключается в создании (организации)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последнего, направляющего деятельность обучающихся.</w:t>
      </w:r>
    </w:p>
    <w:p>
      <w:pPr/>
      <w:r>
        <w:rPr>
          <w:b w:val="1"/>
          <w:bCs w:val="1"/>
        </w:rPr>
        <w:t xml:space="preserve">Деятельность преподавателя - </w:t>
      </w:r>
      <w:r>
        <w:rPr/>
        <w:t xml:space="preserve">организует самостоятельную работу обучающихся, управление их учебными действиями; развивает навыки исследовательской деятельности.</w:t>
      </w:r>
    </w:p>
    <w:p>
      <w:pPr/>
      <w:r>
        <w:rPr>
          <w:b w:val="1"/>
          <w:bCs w:val="1"/>
        </w:rPr>
        <w:t xml:space="preserve">Деятельность обучающихся - у</w:t>
      </w:r>
      <w:r>
        <w:rPr/>
        <w:t xml:space="preserve">чатся формулировать проблему, осуществлять самостоятельные действия по ее решению; организуют самоконтроль и самооценку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</w:p>
    <w:p>
      <w:pPr/>
      <w:r>
        <w:rPr/>
        <w:t xml:space="preserve">Оособенности мебели как памятника архитектуры; особенности реставрации мебели – объектов архитектурного наследия</w:t>
      </w:r>
    </w:p>
    <w:p>
      <w:pPr/>
      <w:r>
        <w:rPr/>
        <w:t xml:space="preserve">Методика обследования объектов культурного наследия - исторической мебели</w:t>
      </w:r>
    </w:p>
    <w:p>
      <w:pPr/>
      <w:r>
        <w:rPr/>
        <w:t xml:space="preserve"> Задачи в исследовании объектов культурного наследия – мебели</w:t>
      </w:r>
    </w:p>
    <w:p>
      <w:pPr/>
      <w:r>
        <w:rPr/>
        <w:t xml:space="preserve">Задачи в исследовании объектов культурного наследия – мебели: предварительные работы</w:t>
      </w:r>
    </w:p>
    <w:p>
      <w:pPr/>
      <w:r>
        <w:rPr/>
        <w:t xml:space="preserve">Комплексные научные исследования при реставрации мебели</w:t>
      </w:r>
    </w:p>
    <w:p>
      <w:pPr/>
      <w:r>
        <w:rPr/>
        <w:t xml:space="preserve">Требования к разработке проекта реставрации мебели – памятника архитектуры</w:t>
      </w:r>
    </w:p>
    <w:p>
      <w:pPr/>
      <w:r>
        <w:rPr/>
        <w:t xml:space="preserve">Проект реставрации мебели</w:t>
      </w:r>
    </w:p>
    <w:p>
      <w:pPr/>
      <w:r>
        <w:rPr/>
        <w:t xml:space="preserve">Эскизный проект реставрации мебели</w:t>
      </w:r>
    </w:p>
    <w:p>
      <w:pPr/>
      <w:r>
        <w:rPr/>
        <w:t xml:space="preserve">Проект приспособления реставрируемой мебели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Основы научной реставрации столярно-мебельных изделий</w:t>
      </w:r>
    </w:p>
    <w:p>
      <w:pPr/>
      <w:r>
        <w:rPr/>
        <w:t xml:space="preserve">2. Материалы (Древесина, Клеи,  Отделочные материалы)</w:t>
      </w:r>
    </w:p>
    <w:p>
      <w:pPr/>
      <w:r>
        <w:rPr/>
        <w:t xml:space="preserve">3. Инструменты и оборудование</w:t>
      </w:r>
    </w:p>
    <w:p>
      <w:pPr/>
      <w:r>
        <w:rPr/>
        <w:t xml:space="preserve">4. Столярные инструменты</w:t>
      </w:r>
    </w:p>
    <w:p>
      <w:pPr/>
      <w:r>
        <w:rPr/>
        <w:t xml:space="preserve">5. Реставрационная мастерская</w:t>
      </w:r>
    </w:p>
    <w:p>
      <w:pPr/>
      <w:r>
        <w:rPr/>
        <w:t xml:space="preserve">6. Этапы реставрации. Подготовительные работы</w:t>
      </w:r>
    </w:p>
    <w:p>
      <w:pPr/>
      <w:r>
        <w:rPr/>
        <w:t xml:space="preserve">7. Предварительные исследования</w:t>
      </w:r>
    </w:p>
    <w:p>
      <w:pPr/>
      <w:r>
        <w:rPr/>
        <w:t xml:space="preserve">8. Подготовка изделий к реставрации</w:t>
      </w:r>
    </w:p>
    <w:p>
      <w:pPr/>
      <w:r>
        <w:rPr/>
        <w:t xml:space="preserve">9. Реставрация конструктивных элементов из массива</w:t>
      </w:r>
    </w:p>
    <w:p>
      <w:pPr/>
      <w:r>
        <w:rPr/>
        <w:t xml:space="preserve">10. Укрепление и восстановление соединений</w:t>
      </w:r>
    </w:p>
    <w:p>
      <w:pPr/>
      <w:r>
        <w:rPr/>
        <w:t xml:space="preserve">11. Заделка трещин, устранение коробления и других дефектов</w:t>
      </w:r>
    </w:p>
    <w:p>
      <w:pPr/>
      <w:r>
        <w:rPr/>
        <w:t xml:space="preserve">12, Восстановление сломанных элементов из массива и восполнение утрат</w:t>
      </w:r>
    </w:p>
    <w:p>
      <w:pPr/>
      <w:r>
        <w:rPr/>
        <w:t xml:space="preserve">13. Реставрация облицованной поверхности и декоративных элементов</w:t>
      </w:r>
    </w:p>
    <w:p>
      <w:pPr/>
      <w:r>
        <w:rPr/>
        <w:t xml:space="preserve">14. Устранение дефектов облицовки</w:t>
      </w:r>
    </w:p>
    <w:p>
      <w:pPr/>
      <w:r>
        <w:rPr/>
        <w:t xml:space="preserve">15. Маркетри</w:t>
      </w:r>
    </w:p>
    <w:p>
      <w:pPr/>
      <w:r>
        <w:rPr/>
        <w:t xml:space="preserve">16. Инкрустация и интарсия</w:t>
      </w:r>
    </w:p>
    <w:p>
      <w:pPr/>
      <w:r>
        <w:rPr/>
        <w:t xml:space="preserve">17. Маркетри Буля</w:t>
      </w:r>
    </w:p>
    <w:p>
      <w:pPr/>
      <w:r>
        <w:rPr/>
        <w:t xml:space="preserve">18. Резьба</w:t>
      </w:r>
    </w:p>
    <w:p>
      <w:pPr/>
      <w:r>
        <w:rPr/>
        <w:t xml:space="preserve">19. Накладные элементы из металла</w:t>
      </w:r>
    </w:p>
    <w:p>
      <w:pPr/>
      <w:r>
        <w:rPr/>
        <w:t xml:space="preserve">20. Реставрация отделочных покрытий</w:t>
      </w:r>
    </w:p>
    <w:p>
      <w:pPr/>
      <w:r>
        <w:rPr/>
        <w:t xml:space="preserve">21. Прозрачная отделка</w:t>
      </w:r>
    </w:p>
    <w:p>
      <w:pPr/>
      <w:r>
        <w:rPr/>
        <w:t xml:space="preserve">22. Непрозрачная отделка</w:t>
      </w:r>
    </w:p>
    <w:p>
      <w:pPr/>
      <w:r>
        <w:rPr/>
        <w:t xml:space="preserve">23. Обойные работы</w:t>
      </w:r>
    </w:p>
    <w:p>
      <w:pPr/>
      <w:r>
        <w:rPr/>
        <w:t xml:space="preserve">24. Материалы и инструменты</w:t>
      </w:r>
    </w:p>
    <w:p>
      <w:pPr/>
      <w:r>
        <w:rPr/>
        <w:t xml:space="preserve">25. Реставрация стула с плетеным сиденьем</w:t>
      </w:r>
    </w:p>
    <w:p>
      <w:pPr/>
      <w:r>
        <w:rPr/>
        <w:t xml:space="preserve">26. Реставрация стула с полумягким сиденьем</w:t>
      </w:r>
    </w:p>
    <w:p>
      <w:pPr/>
      <w:r>
        <w:rPr/>
        <w:t xml:space="preserve">27. Реставрация мягкого стула</w:t>
      </w:r>
    </w:p>
    <w:p>
      <w:pPr/>
      <w:r>
        <w:rPr/>
        <w:t xml:space="preserve">28. Хранение отреставрированной мебели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дисциплины обучающимся целесообразно выполнять следующие рекомендации:</w:t>
      </w:r>
    </w:p>
    <w:p>
      <w:pPr>
        <w:numPr>
          <w:ilvl w:val="0"/>
          <w:numId w:val="4"/>
        </w:numPr>
      </w:pPr>
      <w:r>
        <w:rPr/>
        <w:t xml:space="preserve">Изучение учебной дисциплины должно вестись систематически.</w:t>
      </w:r>
    </w:p>
    <w:p>
      <w:pPr>
        <w:numPr>
          <w:ilvl w:val="0"/>
          <w:numId w:val="4"/>
        </w:numPr>
      </w:pPr>
      <w:r>
        <w:rPr/>
        <w:t xml:space="preserve">После изучения какого-либо раздела по учебнику или конспектным материалам рекомендуется по памяти воспроизвести основные термины, определения, понятия раздела.</w:t>
      </w:r>
    </w:p>
    <w:p>
      <w:pPr>
        <w:numPr>
          <w:ilvl w:val="0"/>
          <w:numId w:val="4"/>
        </w:numPr>
      </w:pPr>
      <w:r>
        <w:rPr/>
        <w:t xml:space="preserve">Особое внимание следует уделить выполнению отчетов по практическим занятиям, лабораторным работам и индивидуальным комплексным заданиям на самостоятельную работу.</w:t>
      </w:r>
    </w:p>
    <w:p>
      <w:pPr>
        <w:numPr>
          <w:ilvl w:val="0"/>
          <w:numId w:val="4"/>
        </w:numPr>
      </w:pPr>
      <w:r>
        <w:rPr/>
        <w:t xml:space="preserve">Изучение дисциплины осуществляется в течение одного семестра.</w:t>
      </w:r>
    </w:p>
    <w:p>
      <w:pPr>
        <w:numPr>
          <w:ilvl w:val="0"/>
          <w:numId w:val="4"/>
        </w:numPr>
      </w:pPr>
      <w:r>
        <w:rPr/>
        <w:t xml:space="preserve">Вся тематика вопросов, изучаемых самостоятельно, задается на практических занятиях преподавателем. Им же даются источники (в первую очередь вновь изданные в периодической научной литературе) для более детального понимания вопросов, озвученных на занятии.</w:t>
      </w:r>
    </w:p>
    <w:p>
      <w:pPr/>
      <w:r>
        <w:rPr/>
        <w:t xml:space="preserve">Обязательным для всех обучающихся является выполнение практических работ.</w:t>
      </w:r>
    </w:p>
    <w:p>
      <w:pPr/>
      <w:r>
        <w:rPr/>
        <w:t xml:space="preserve">Перед каждой работой обучающийся обязан ознакомиться с ее содержанием, наметить цель работы, содержание и порядок ее выполнения.</w:t>
      </w:r>
    </w:p>
    <w:p>
      <w:pPr/>
      <w:r>
        <w:rPr/>
        <w:t xml:space="preserve">Расчетная часть выполняется по методике и индивидуальному варианту, которые выдаются обучающимся дополнительно при выполнении задания.</w:t>
      </w:r>
    </w:p>
    <w:p>
      <w:pPr/>
      <w:r>
        <w:rPr/>
        <w:t xml:space="preserve">В конце занятия обучающийся предоставляет черновик работы, правильно выполненная работа оформляется дома самостоятельно. В процессе приема задания преподаватель проверяет знания обучающегося путем опроса.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Методические рекомендации для преподавателя по освоению дисциплины – это свод указаний, обеспечивающих навигацию преподавателя в процессе преподавания дисциплины, раскрывающих средства, методы, приемы, формы обучения. Особое внимание при подготовке необходимо уделить первому практическому занятию, где обучающимся закладываются основные принципы и методы освоения дисциплины «Производство и реставрация мебели». На первом занятие обучающимся необходимо пояснить критерии их оценки и требования, предъявляемые к ним, ознакомить их с методическими рекомендациями по изучению дисциплины «Производство и реставрация мебели» для обучающихся, а также представить им список основной и дополнительно литературы по дисциплине.</w:t>
      </w:r>
    </w:p>
    <w:p>
      <w:pPr>
        <w:jc w:val="both"/>
      </w:pPr>
      <w:r>
        <w:rPr/>
        <w:t xml:space="preserve">Перед каждым практическим занятием обучающиеся должны получать задания для выполнения, а также преподавателю необходимо пояснять ход выполнения заданий для самостоятельной работы. Преподавателю следует избегать однообразной формы проведения практических занятий, поскольку это препятствует освоению различных компетенций обучающихся. Практические занятия могут проводиться как в классической форме разбора проблемных вопросов, так и в форме тренингов, деловых игр, ответов обучающихся с докладом, разбор видео и аудио-ситуаций.</w:t>
      </w:r>
    </w:p>
    <w:p>
      <w:pPr>
        <w:jc w:val="both"/>
      </w:pPr>
      <w:r>
        <w:rPr/>
        <w:t xml:space="preserve">Для максимального усвоения дисциплины рекомендуется проведение письменного опроса (решение задач) студентов по материалам лекций и практических работ. Подборка вопросов для тестирования осуществляется на основе изученного теоретического материала. Такой подход позволяет повысить мотивацию обучающихся при конспектировании лекционного материала. Дисциплина «Производство и реставрация мебели» является практикоориентированной, для развития прикладных навыков решения проблемных вопросов рекомендовано изучать с обучающимися разделы курса с помощью кейс-методик, что позволяет практически применять полученные знания. Кейс-технологии (ситуационные задачи) это тот инструмент, с помощью которого значительно облегчается и качественно улучшается обмен идеями в группе. Ситуационные задачи базируются на реальной информации, однако, как правило, при разработке кейсов используются условные названия и фактические данные могут быть несколько изменены.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Крюков, Р.В. Столярное и плотницкое дело: конспект лекций / Р.В. Крюков. – Москва : А-Приор, 2008. – 302 с. – Режим доступа: по подписке. – URL:</w:t>
      </w:r>
    </w:p>
    <w:p>
      <w:pPr/>
      <w:r>
        <w:rPr/>
        <w:t xml:space="preserve"> </w:t>
      </w:r>
    </w:p>
    <w:p>
      <w:pPr/>
      <w:hyperlink r:id="rId7" w:history="1">
        <w:r>
          <w:rPr/>
          <w:t xml:space="preserve">http://biblioclub.ru/index.php?page=book&amp;id=56356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30.09.2020). – ISBN 978-5-384-00100-3. – Текст : электронный.</w:t>
      </w:r>
    </w:p>
    <w:p>
      <w:pPr/>
      <w:r>
        <w:rPr/>
        <w:t xml:space="preserve">2. </w:t>
      </w:r>
    </w:p>
    <w:p>
      <w:pPr/>
      <w:r>
        <w:rPr/>
        <w:t xml:space="preserve">Сумцова, Т.К. Технология столярных работ : учебное пособие : [12+] / Т.К. Сумцова. – Минск : РИПО, 2015. – 304 с. : схем., табл., ил. – Режим доступа: по подписке. – URL: </w:t>
      </w:r>
    </w:p>
    <w:p>
      <w:pPr/>
      <w:hyperlink r:id="rId8" w:history="1">
        <w:r>
          <w:rPr/>
          <w:t xml:space="preserve">http://biblioclub.ru/index.php?page=book&amp;id=463689</w:t>
        </w:r>
      </w:hyperlink>
    </w:p>
    <w:p>
      <w:pPr/>
      <w:r>
        <w:rPr/>
        <w:t xml:space="preserve"> (дата обращения: 30.09.2020). – Библиогр.: с. 291. – ISBN 978-985-503-471-2. – Текст : электронный.</w:t>
      </w:r>
    </w:p>
    <w:p>
      <w:pPr/>
      <w:r>
        <w:rPr/>
        <w:t xml:space="preserve">3. </w:t>
      </w:r>
    </w:p>
    <w:p>
      <w:pPr/>
      <w:r>
        <w:rPr/>
        <w:t xml:space="preserve">Денисюк, В.А. Технология резьбы по дереву и бересте : учебное пособие : [12+] / В.А. Денисюк. – Минск : РИПО, 2015. – 172 с. : ил. – Режим доступа: по подписке. – URL: </w:t>
      </w:r>
    </w:p>
    <w:p>
      <w:pPr/>
      <w:hyperlink r:id="rId9" w:history="1">
        <w:r>
          <w:rPr/>
          <w:t xml:space="preserve">http://biblioclub.ru/index.php?page=book&amp;id=463544</w:t>
        </w:r>
      </w:hyperlink>
    </w:p>
    <w:p>
      <w:pPr/>
      <w:r>
        <w:rPr/>
        <w:t xml:space="preserve"> (дата обращения: 30.09.2020). – Библиогр. в кн. – ISBN 978-985-503-538-2.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pStyle w:val="Heading4"/>
      </w:pPr>
      <w:r>
        <w:rPr/>
        <w:t xml:space="preserve">ЖИЛИНА Е.А., ЖИЛИН С.А. РЕСТАВРАЦИЯ. СЛОВАРЬ СТОЛЯРА, 2016</w:t>
      </w:r>
    </w:p>
    <w:p>
      <w:pPr/>
      <w:r>
        <w:rPr/>
        <w:t xml:space="preserve">Матвеева Т.А. Реставрация столярно-мебельных изделий, 1988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10" w:history="1">
        <w:r>
          <w:rPr/>
          <w:t xml:space="preserve">https://restavraciy.ru/slovar_restavratora.html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2F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55A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696F2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CE6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5752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6356" TargetMode="External"/><Relationship Id="rId8" Type="http://schemas.openxmlformats.org/officeDocument/2006/relationships/hyperlink" Target="http://biblioclub.ru/index.php?page=book&amp;id=463689" TargetMode="External"/><Relationship Id="rId9" Type="http://schemas.openxmlformats.org/officeDocument/2006/relationships/hyperlink" Target="http://biblioclub.ru/index.php?page=book&amp;id=463544" TargetMode="External"/><Relationship Id="rId10" Type="http://schemas.openxmlformats.org/officeDocument/2006/relationships/hyperlink" Target="https://restavraciy.ru/slovar_restavrator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2026-04-21T00:32:58+03:00</dcterms:created>
  <dcterms:modified xsi:type="dcterms:W3CDTF">2026-04-21T00:32:58+03:00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