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</w:t>
            </w:r>
          </w:p>
          <w:p/>
          <w:p>
            <w:pPr/>
            <w:r>
              <w:rPr/>
              <w:t xml:space="preserve">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</w:t>
            </w:r>
          </w:p>
          <w:p/>
          <w:p>
            <w:pPr/>
            <w:r>
              <w:rPr/>
              <w:t xml:space="preserve">ОПК-4.3. Знает систему оценивания обучающихся в процессе освоения образовательных программ по физической культуре;</w:t>
            </w:r>
          </w:p>
          <w:p/>
          <w:p>
            <w:pPr/>
            <w:r>
              <w:rPr/>
              <w:t xml:space="preserve">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/>
          <w:p>
            <w:pPr/>
            <w:r>
              <w:rPr/>
              <w:t xml:space="preserve">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</w:t>
            </w:r>
          </w:p>
          <w:p/>
          <w:p>
            <w:pPr/>
            <w:r>
              <w:rPr/>
              <w:t xml:space="preserve">ОПК-4.6. Умеет проводить собеседование, оценивать мотивацию и психологический настрой спортсмена;</w:t>
            </w:r>
          </w:p>
          <w:p/>
          <w:p>
            <w:pPr/>
            <w:r>
              <w:rPr/>
              <w:t xml:space="preserve">ОПК-4.7. Умеет интерпретировать результаты тестирования подготовленности спортсменов;</w:t>
            </w:r>
          </w:p>
          <w:p/>
          <w:p>
            <w:pPr/>
            <w:r>
              <w:rPr/>
              <w:t xml:space="preserve">ОПК-4.8. Имеет опыт проведения антропометрических измерений; </w:t>
            </w:r>
          </w:p>
          <w:p/>
          <w:p>
            <w:pPr/>
            <w:r>
              <w:rPr/>
              <w:t xml:space="preserve">ОПК-4.9. Имеет опыт применения методов биомеханического контроля движений и физических способностей человека;  </w:t>
            </w:r>
          </w:p>
          <w:p/>
          <w:p>
            <w:pPr/>
            <w:r>
              <w:rPr/>
              <w:t xml:space="preserve">ОПК-4.10. Имеет опыт анализа биохимических показателей и разработки предложений по коррекции тренировочного процесса на его основе; </w:t>
            </w:r>
          </w:p>
          <w:p/>
          <w:p>
            <w:pPr/>
            <w:r>
              <w:rPr/>
              <w:t xml:space="preserve">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/>
          <w:p>
            <w:pPr/>
            <w:r>
              <w:rPr/>
              <w:t xml:space="preserve">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</w:t>
            </w:r>
          </w:p>
          <w:p/>
          <w:p>
            <w:pPr/>
            <w:r>
              <w:rPr/>
              <w:t xml:space="preserve">ОПК-5.2. Знает сущность воспитания и его место в образовательном и тренировочном процессе;</w:t>
            </w:r>
          </w:p>
          <w:p/>
          <w:p>
            <w:pPr/>
            <w:r>
              <w:rPr/>
              <w:t xml:space="preserve">ОПК-5.3. Знает принципы воспитания;</w:t>
            </w:r>
          </w:p>
          <w:p/>
          <w:p>
            <w:pPr/>
            <w:r>
              <w:rPr/>
              <w:t xml:space="preserve">ОПК-5.4. Знает методы, приемы и средства воспитания в физической культуре и спорте;</w:t>
            </w:r>
          </w:p>
          <w:p/>
          <w:p>
            <w:pPr/>
            <w:r>
              <w:rPr/>
              <w:t xml:space="preserve">ОПК-5.5. Знает технологии диагностики причин конфликтных ситуаций, их профилактики и разрешения;</w:t>
            </w:r>
          </w:p>
          <w:p/>
          <w:p>
            <w:pPr/>
            <w:r>
              <w:rPr/>
              <w:t xml:space="preserve">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</w:t>
            </w:r>
          </w:p>
          <w:p/>
          <w:p>
            <w:pPr/>
            <w:r>
              <w:rPr/>
              <w:t xml:space="preserve">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/>
          <w:p>
            <w:pPr/>
            <w:r>
              <w:rPr/>
              <w:t xml:space="preserve">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</w:t>
            </w:r>
          </w:p>
          <w:p/>
          <w:p>
            <w:pPr/>
            <w:r>
              <w:rPr/>
              <w:t xml:space="preserve">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</w:t>
            </w:r>
          </w:p>
          <w:p/>
          <w:p>
            <w:pPr/>
            <w:r>
              <w:rPr/>
              <w:t xml:space="preserve">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социальную роль, структуру и функции физической культуры и спорта;</w:t>
            </w:r>
          </w:p>
          <w:p/>
          <w:p>
            <w:pPr/>
            <w:r>
              <w:rPr/>
              <w:t xml:space="preserve">ОПК-6.2. Знает место и роль нашей страны в развитии физической культуры и спорта; </w:t>
            </w:r>
          </w:p>
          <w:p/>
          <w:p>
            <w:pPr/>
            <w:r>
              <w:rPr/>
              <w:t xml:space="preserve">ОПК-6.3. Знает 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/>
          <w:p>
            <w:pPr/>
            <w:r>
              <w:rPr/>
              <w:t xml:space="preserve">ОПК-6.4. Знает механизмы и приемы формирования, поддержания и коррекции мотивации;</w:t>
            </w:r>
          </w:p>
          <w:p/>
          <w:p>
            <w:pPr/>
            <w:r>
              <w:rPr/>
              <w:t xml:space="preserve">ОПК-6.5. Знает санитарно-гигиенические основы деятельности в сфере физической культуры и спорта; </w:t>
            </w:r>
          </w:p>
          <w:p/>
          <w:p>
            <w:pPr/>
            <w:r>
              <w:rPr/>
              <w:t xml:space="preserve">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</w:t>
            </w:r>
          </w:p>
          <w:p/>
          <w:p>
            <w:pPr/>
            <w:r>
              <w:rPr/>
              <w:t xml:space="preserve">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/>
          <w:p>
            <w:pPr/>
            <w:r>
              <w:rPr/>
              <w:t xml:space="preserve">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</w:t>
            </w:r>
          </w:p>
          <w:p/>
          <w:p>
            <w:pPr/>
            <w:r>
              <w:rPr/>
              <w:t xml:space="preserve">ОПК-6.9. Имеет опыт обобщения информации о достижениях в сфере физической культуры и спорта; </w:t>
            </w:r>
          </w:p>
          <w:p/>
          <w:p>
            <w:pPr/>
            <w:r>
              <w:rPr/>
              <w:t xml:space="preserve">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Знает предметы, методы и системы ключевых понятий гигиены;</w:t>
            </w:r>
          </w:p>
          <w:p/>
          <w:p>
            <w:pPr/>
            <w:r>
              <w:rPr/>
              <w:t xml:space="preserve">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</w:t>
            </w:r>
          </w:p>
          <w:p/>
          <w:p>
            <w:pPr/>
            <w:r>
              <w:rPr/>
              <w:t xml:space="preserve">ОПК-14.3. Знает основы оказания первой помощи при неотложных состояниях, и травматических повреждениях, основы сердечно- легочной реанимации; </w:t>
            </w:r>
          </w:p>
          <w:p/>
          <w:p>
            <w:pPr/>
            <w:r>
              <w:rPr/>
              <w:t xml:space="preserve">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</w:t>
            </w:r>
          </w:p>
          <w:p/>
          <w:p>
            <w:pPr/>
            <w:r>
              <w:rPr/>
              <w:t xml:space="preserve">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</w:t>
            </w:r>
          </w:p>
          <w:p/>
          <w:p>
            <w:pPr/>
            <w:r>
              <w:rPr/>
              <w:t xml:space="preserve">ОПК-14.6. Имеет опыт оказания первой помощи при неотложных состояниях и травматических повреждениях;</w:t>
            </w:r>
          </w:p>
          <w:p/>
          <w:p>
            <w:pPr/>
            <w:r>
              <w:rPr/>
              <w:t xml:space="preserve">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Умение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</w:t>
            </w:r>
          </w:p>
          <w:p/>
          <w:p>
            <w:pPr/>
            <w:r>
              <w:rPr/>
              <w:t xml:space="preserve">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</w:t>
            </w:r>
          </w:p>
          <w:p/>
          <w:p>
            <w:pPr/>
            <w:r>
              <w:rPr/>
              <w:t xml:space="preserve">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DA4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2026-04-21T00:30:58+03:00</dcterms:created>
  <dcterms:modified xsi:type="dcterms:W3CDTF">2026-04-21T00:30:58+03:00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