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ЗАДАЧИ ОПТИМАЛЬНОЙ ОСТАНОВКИ В ФИНАНСОВОЙ МАТЕМАТИКЕ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«Проблемы фундаментальной математики»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№12 (с изменениями от 08.02.2021 №82, от 26.11.2020 №1456) и учебным планом по направлению подготовки магистратуры 01.04.01 Математика  (профиль «Проблемы фундаментальной математики»).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Ивашко Анна Антоновна, доцент, кафедра математического анализа;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интенсивной научно-иследовательской работе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актуальные проблемы и тенденции развития фундаментальной и прикладной математики; методологию проведения научных исследований;</w:t>
            </w:r>
          </w:p>
          <w:p/>
          <w:p>
            <w:pPr/>
            <w:r>
              <w:rPr/>
              <w:t xml:space="preserve">ПК-2.2. Умеет определять актуальную тематику исследовательской и проектной деятельности; самостоятельно и корректно решать задачи естественнонаучного содержания; корректно использовать математические методы в конкретной предметной области;</w:t>
            </w:r>
          </w:p>
          <w:p/>
          <w:p>
            <w:pPr/>
            <w:r>
              <w:rPr/>
              <w:t xml:space="preserve">ПК-2.3. Умеет составлять научные обзоры, рефераты, аннотации и отчеты по тематике проводимых исследований;</w:t>
            </w:r>
          </w:p>
          <w:p/>
          <w:p>
            <w:pPr/>
            <w:r>
              <w:rPr/>
              <w:t xml:space="preserve">ПК-2.4. Умеет передавать результаты проведенных теоретических и прикладных исследований в виде конкретных рекомендаций в терминах предметной области;</w:t>
            </w:r>
          </w:p>
          <w:p/>
          <w:p>
            <w:pPr/>
            <w:r>
              <w:rPr/>
              <w:t xml:space="preserve">ПК-2.5. Умеет публично представлять научные результаты, в том числе собственные; подготовить научную публикацию;</w:t>
            </w:r>
          </w:p>
          <w:p/>
          <w:p>
            <w:pPr/>
            <w:r>
              <w:rPr/>
              <w:t xml:space="preserve">ПК-2.6. Имеет навыки решения математических задач, соответствующих квалификации, которые возникают при проведении научных и прикладных исследований; </w:t>
            </w:r>
          </w:p>
          <w:p/>
          <w:p>
            <w:pPr/>
            <w:r>
              <w:rPr/>
              <w:t xml:space="preserve">ПК-2.7. Имеет навыки использования современных компьютерных технологий.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Задачи оптимальной остановки в финансовой математике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теории оптимальной остановки.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Контрольная работа; Решение комплектов задач (рабочая тетрадь);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Условные матожидания, мартингалы и  моменты остановки.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Контрольная работа; Решение комплектов задач (рабочая тетрадь);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Задача оптимальной остановки в дискретном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Контрольная работа; Решение комплектов задач (рабочая тетрадь);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Опционы. Основные понятия и определения. Биномиальная модель ценообразования.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Контрольная работа; Решение комплектов задач (рабочая тетрадь);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задач оптимальной остановки  к определению рациональной цены опциона.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Контрольная работа; Решение комплектов задач (рабочая тетрадь);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теории оптимальной остановки.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Условные вероятности и условные матожидания. Мартингалы. Моменты остановки.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Задача оптимальной остановки в дискретном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Задача наилучшего выбора как задача оптимальной остановки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Задача о продаже дома. Задача покупки/продажи акции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Опционы. Основные понятия и определения.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Рациональная цена опциона европейского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Рациональная цена опциона американского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Задача о секретаре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Условные вероятности и условные матожидания. Мартингалы. Моменты остановки.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Задача оптимальной остановки в дискретном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Задача наилучшего выбора как задача оптимальной остановки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Задача о продаже дома. Задача покупки/продажи акции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Биномиальная модель ценообразования.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Рациональная цена опциона европейского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Рациональная цена опциона американского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темам: Основные понятия теории оптимальной остановки. Задача о секретаре.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темам: Условные вероятности и условные матожидания. Мартингалы. Моменты остановки.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темам: Задача оптимальной остановки в дискретном времени. Задача наилучшего выбора как задача оптимальной остановки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темам: Задача о продаже дома. Задача покупки/продажи акции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темам: Опционы. Основные понятия и определения. Биномиальная модель ценообразования.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Рациональная цена опциона европейского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Рациональная цена опциона американского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дисциплины используются следующие формы и методы обучения: лекции, практикумы по решению задач, консультации, лекции с разбором конкретных ситуаций, групповые решения задач, устные доклады с последующим обсуждением.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решение комплектов задач (рабочая тетрадь);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Конспекты лекций по темам дисциплины:</w:t>
      </w:r>
    </w:p>
    <w:p>
      <w:pPr/>
      <w:r>
        <w:rPr/>
        <w:t xml:space="preserve">1. Основные понятия теории оптимальной остановки.</w:t>
      </w:r>
    </w:p>
    <w:p>
      <w:pPr/>
      <w:r>
        <w:rPr/>
        <w:t xml:space="preserve">2. Условные вероятности и условные матожидания. </w:t>
      </w:r>
      <w:r>
        <w:rPr>
          <w:lang w:val="en-US"/>
        </w:rPr>
        <w:t xml:space="preserve">Мартингалы. Моменты остановки. </w:t>
      </w:r>
    </w:p>
    <w:p>
      <w:pPr/>
      <w:r>
        <w:rPr>
          <w:lang w:val="en-US"/>
        </w:rPr>
        <w:t xml:space="preserve">3. Задача оптимальной остановки в дискретном времени.</w:t>
      </w:r>
    </w:p>
    <w:p>
      <w:pPr/>
      <w:r>
        <w:rPr>
          <w:lang w:val="en-US"/>
        </w:rPr>
        <w:t xml:space="preserve">4. Задача наилучшего выбора как задача оптимальной остановки</w:t>
      </w:r>
    </w:p>
    <w:p>
      <w:pPr/>
      <w:r>
        <w:rPr>
          <w:lang w:val="en-US"/>
        </w:rPr>
        <w:t xml:space="preserve">5. Задача о продаже дома. Задача покупки/продажи акции.</w:t>
      </w:r>
    </w:p>
    <w:p>
      <w:pPr/>
      <w:r>
        <w:rPr>
          <w:lang w:val="en-US"/>
        </w:rPr>
        <w:t xml:space="preserve">6. Опционы. Основные понятия и определения.</w:t>
      </w:r>
    </w:p>
    <w:p>
      <w:pPr/>
      <w:r>
        <w:rPr>
          <w:lang w:val="en-US"/>
        </w:rPr>
        <w:t xml:space="preserve">7. Рациональная цена опциона европейского типа.</w:t>
      </w:r>
    </w:p>
    <w:p>
      <w:pPr/>
      <w:r>
        <w:rPr>
          <w:lang w:val="en-US"/>
        </w:rPr>
        <w:t xml:space="preserve">8. Рациональная цена опциона американского типа</w:t>
      </w:r>
    </w:p>
    <w:p>
      <w:pPr/>
    </w:p>
    <w:p>
      <w:pPr/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комплектов задач </w:t>
      </w:r>
      <w:r>
        <w:rPr>
          <w:color w:val="000000"/>
        </w:rPr>
        <w:t xml:space="preserve">из учебного пособия </w:t>
      </w:r>
      <w:r>
        <w:rPr/>
        <w:t xml:space="preserve">Ивашко, А. А. Дискретные задачи оптимальной остановки: учебное пособие для обучающихся по математическим направлениям подготовки / А. А. Ивашко. — Петрозаводск: Издательство ПетрГУ, 2017. — 48 c. ([2] в списке основной литературы) </w:t>
      </w:r>
    </w:p>
    <w:p>
      <w:pPr/>
    </w:p>
    <w:p/>
    <w:p>
      <w:pPr/>
      <w:r>
        <w:rPr/>
        <w:t xml:space="preserve">Контрольная работа</w:t>
      </w:r>
    </w:p>
    <w:p>
      <w:pPr/>
      <w:r>
        <w:rPr/>
        <w:t xml:space="preserve">Примерный вариант контрольной работы:</w:t>
      </w:r>
    </w:p>
    <w:p>
      <w:pPr/>
      <w:r>
        <w:rPr/>
        <w:t xml:space="preserve">1. Найти оптимальную стратегию и выигрыши игрока на каждом шаге в задаче о продаже дома, если цены подчинены равномерному закону распределения на отрезке [1, 5], C = 0, N = 5.</w:t>
      </w:r>
    </w:p>
    <w:p>
      <w:pPr/>
      <w:r>
        <w:rPr/>
        <w:t xml:space="preserve">2. Текущая цена акции равна 50 руб. Известно, что каждые три месяца в течение полугода цена может либо увеличится на 6%, либо уменьшиться на 5%. Безрисковая процентная ставка равна 5% годовых. Чему равна стоимость шестимесячного европейского опциона колл с ценой исполнения 51 руб.?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Темы вопросов к зачету:</w:t>
      </w:r>
    </w:p>
    <w:p>
      <w:pPr>
        <w:numPr>
          <w:ilvl w:val="0"/>
          <w:numId w:val="1"/>
        </w:numPr>
      </w:pPr>
      <w:r>
        <w:rPr/>
        <w:t xml:space="preserve">Основные понятия теории оптимальной остановки. Примеры. Задача о секретаре.</w:t>
      </w:r>
    </w:p>
    <w:p>
      <w:pPr>
        <w:numPr>
          <w:ilvl w:val="0"/>
          <w:numId w:val="1"/>
        </w:numPr>
      </w:pPr>
      <w:r>
        <w:rPr/>
        <w:t xml:space="preserve">Условные вероятности и условные матожидания (в терминах разбиений). Свойства. Примеры.</w:t>
      </w:r>
    </w:p>
    <w:p>
      <w:pPr>
        <w:numPr>
          <w:ilvl w:val="0"/>
          <w:numId w:val="1"/>
        </w:numPr>
      </w:pPr>
      <w:r>
        <w:rPr/>
        <w:t xml:space="preserve">Мартингалы. Свойства. Примеры.</w:t>
      </w:r>
    </w:p>
    <w:p>
      <w:pPr>
        <w:numPr>
          <w:ilvl w:val="0"/>
          <w:numId w:val="1"/>
        </w:numPr>
      </w:pPr>
      <w:r>
        <w:rPr/>
        <w:t xml:space="preserve">Моменты остановки. Теорема (о замене времени в мартингале). Примеры.</w:t>
      </w:r>
    </w:p>
    <w:p>
      <w:pPr>
        <w:numPr>
          <w:ilvl w:val="0"/>
          <w:numId w:val="1"/>
        </w:numPr>
      </w:pPr>
      <w:r>
        <w:rPr/>
        <w:t xml:space="preserve">Задача оптимальной остановки в дискретном времени.</w:t>
      </w:r>
    </w:p>
    <w:p>
      <w:pPr>
        <w:numPr>
          <w:ilvl w:val="0"/>
          <w:numId w:val="1"/>
        </w:numPr>
      </w:pPr>
      <w:r>
        <w:rPr/>
        <w:t xml:space="preserve">Задача о продаже дома как задача оптимальной остановки.</w:t>
      </w:r>
    </w:p>
    <w:p>
      <w:pPr>
        <w:numPr>
          <w:ilvl w:val="0"/>
          <w:numId w:val="1"/>
        </w:numPr>
      </w:pPr>
      <w:r>
        <w:rPr/>
        <w:t xml:space="preserve">Задача наилучшего выбора с полной информацией как задача оптимальной остановки.</w:t>
      </w:r>
    </w:p>
    <w:p>
      <w:pPr>
        <w:numPr>
          <w:ilvl w:val="0"/>
          <w:numId w:val="1"/>
        </w:numPr>
      </w:pPr>
      <w:r>
        <w:rPr/>
        <w:t xml:space="preserve">Задача о продаже акции как задача оптимальной остановки.</w:t>
      </w:r>
    </w:p>
    <w:p>
      <w:pPr>
        <w:numPr>
          <w:ilvl w:val="0"/>
          <w:numId w:val="1"/>
        </w:numPr>
      </w:pPr>
      <w:r>
        <w:rPr/>
        <w:t xml:space="preserve">Опционы. Основные понятия и определения. Биномиальная модель ценообразования. Мартингальная вероятность.</w:t>
      </w:r>
    </w:p>
    <w:p>
      <w:pPr>
        <w:numPr>
          <w:ilvl w:val="0"/>
          <w:numId w:val="1"/>
        </w:numPr>
      </w:pPr>
      <w:r>
        <w:rPr/>
        <w:t xml:space="preserve">Вычисление рациональной цены опциона европейского типа.</w:t>
      </w:r>
    </w:p>
    <w:p>
      <w:pPr>
        <w:numPr>
          <w:ilvl w:val="0"/>
          <w:numId w:val="1"/>
        </w:numPr>
      </w:pPr>
      <w:r>
        <w:rPr/>
        <w:t xml:space="preserve">Вычисление рациональной цены опциона американского типа. Теорема о паритете опционов «колл» и «пут».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включает:</w:t>
      </w:r>
    </w:p>
    <w:p>
      <w:pPr>
        <w:numPr>
          <w:ilvl w:val="0"/>
          <w:numId w:val="2"/>
        </w:numPr>
      </w:pPr>
      <w:r>
        <w:rPr/>
        <w:t xml:space="preserve">разбор лекций, составление конспектов;</w:t>
      </w:r>
    </w:p>
    <w:p>
      <w:pPr>
        <w:numPr>
          <w:ilvl w:val="0"/>
          <w:numId w:val="2"/>
        </w:numPr>
      </w:pPr>
      <w:r>
        <w:rPr/>
        <w:t xml:space="preserve">выполнение домашних заданий;</w:t>
      </w:r>
    </w:p>
    <w:p>
      <w:pPr>
        <w:numPr>
          <w:ilvl w:val="0"/>
          <w:numId w:val="2"/>
        </w:numPr>
      </w:pPr>
      <w:r>
        <w:rPr/>
        <w:t xml:space="preserve">подготовку к контрольной работе, зачету;</w:t>
      </w:r>
    </w:p>
    <w:p>
      <w:pPr>
        <w:numPr>
          <w:ilvl w:val="0"/>
          <w:numId w:val="2"/>
        </w:numPr>
      </w:pPr>
      <w:r>
        <w:rPr/>
        <w:t xml:space="preserve">самостоятельная работа с литературой.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color w:val="000000"/>
          <w:b w:val="0"/>
          <w:bCs w:val="0"/>
        </w:rPr>
        <w:t xml:space="preserve">В результате освоения дисциплины обучающийся должен </w:t>
      </w:r>
      <w:r>
        <w:rPr/>
        <w:t xml:space="preserve">знать основные понятия и методы теории оптимальной остановки, уметь применять полученные знания в области финансовой математики и </w:t>
      </w:r>
      <w:r>
        <w:rPr>
          <w:color w:val="000000"/>
          <w:b w:val="0"/>
          <w:bCs w:val="0"/>
          <w:i w:val="0"/>
          <w:iCs w:val="0"/>
        </w:rPr>
        <w:t xml:space="preserve">владеть м</w:t>
      </w:r>
      <w:r>
        <w:rPr>
          <w:color w:val="000000"/>
          <w:b w:val="0"/>
          <w:bCs w:val="0"/>
          <w:i w:val="0"/>
          <w:iCs w:val="0"/>
        </w:rPr>
        <w:t xml:space="preserve">атематическим аппаратом теории оптимальной остановки случайных процессов и основными методами решения практических задач в финансовой математике.</w:t>
      </w:r>
    </w:p>
    <w:p>
      <w:pPr/>
      <w:r>
        <w:rPr/>
        <w:t xml:space="preserve">Методы обучения, направленные на реализацию целей обучения: лекция, семинар, объяснение, беседа, упражнение, решение теоретических и практических задач.</w:t>
      </w:r>
    </w:p>
    <w:p>
      <w:pPr/>
      <w:r>
        <w:rPr/>
        <w:t xml:space="preserve">Средства обучения: учебные пособия, научная и периодическая литература по тематике курса.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Гнеденко, Б. В. Курс теории вероятностей : учебник для студентов математических специальностей университетов / Б. В. Гнеденко. - 6-е изд., перераб. и доп. - Москва : Наука, 1988. - 446 c. </w:t>
      </w:r>
    </w:p>
    <w:p>
      <w:pPr>
        <w:numPr>
          <w:ilvl w:val="0"/>
          <w:numId w:val="3"/>
        </w:numPr>
      </w:pPr>
      <w:r>
        <w:rPr>
          <w:lang w:val="ru-RU"/>
          <w:color w:val="000000"/>
        </w:rPr>
        <w:t xml:space="preserve">Ивашко, А. А. Дискретные задачи оптимальной остановки : учебное пособие для обучающихся по математическим направлениям подготовки / А. А. Ивашко. </w:t>
      </w:r>
      <w:r>
        <w:rPr>
          <w:lang w:val="ru-RU"/>
          <w:color w:val="000000"/>
          <w:i w:val="0"/>
          <w:iCs w:val="0"/>
        </w:rPr>
        <w:t xml:space="preserve">—</w:t>
      </w:r>
      <w:r>
        <w:rPr>
          <w:lang w:val="ru-RU"/>
          <w:color w:val="000000"/>
        </w:rPr>
        <w:t xml:space="preserve"> Петрозаводск : Издательство ПетрГУ, 2017. </w:t>
      </w:r>
      <w:r>
        <w:rPr>
          <w:lang w:val="ru-RU"/>
          <w:color w:val="000000"/>
          <w:i w:val="0"/>
          <w:iCs w:val="0"/>
        </w:rPr>
        <w:t xml:space="preserve">—</w:t>
      </w:r>
      <w:r>
        <w:rPr>
          <w:lang w:val="ru-RU"/>
          <w:color w:val="000000"/>
        </w:rPr>
        <w:t xml:space="preserve"> 48 c. 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Четыркин Е.М. Финансовая математика: [учебник] / Е.М. Четыркин; Академия народ. хоз-ва при Правительстве РФ. – М.: Дело, 2008. – 400 с. 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Вентцель Е.С. Теория вероятностей: учеб. пособие /Е.С. Вентцель. – Изд. 7-е, стер. – М.: Высшая школа, 2001. – 575 с.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Мазалов В.В. Математическая теория игр и приложения: учеб. пособие / В.В. Мазалов. – СПб.: ЛАНЬ, 2010. – 448 с. – (Учебники для вузов. Специальная литература).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5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43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6AA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8C8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643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2FA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BA6D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2026-04-22T13:23:40+03:00</dcterms:created>
  <dcterms:modified xsi:type="dcterms:W3CDTF">2026-04-22T13:23:40+03:00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