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ЭЛЕКТРОСНАБЖЕНИЕ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эксплуатации систем электропривода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Осуществляет сбор информации по существующим техническим решениям системы электропривода;</w:t>
            </w:r>
          </w:p>
          <w:p/>
          <w:p>
            <w:pPr/>
            <w:r>
              <w:rPr/>
              <w:t xml:space="preserve">ПК-1.2. Выбирает оптимальные технические решения для разработки отдельных разделов на различных стадиях проекта на систему электропривода; </w:t>
            </w:r>
          </w:p>
          <w:p/>
          <w:p>
            <w:pPr/>
            <w:r>
              <w:rPr/>
              <w:t xml:space="preserve">ПК-1.3. Рассчитывает и анализирует нормальные и допустимые режимы электропривода;</w:t>
            </w:r>
          </w:p>
          <w:p/>
          <w:p>
            <w:pPr/>
            <w:r>
              <w:rPr/>
              <w:t xml:space="preserve">ПК-1.4. Выбирает оборудование для отдельных разделов проекта на различных стадиях проектирования системы электропривода;</w:t>
            </w:r>
          </w:p>
          <w:p/>
          <w:p>
            <w:pPr/>
            <w:r>
              <w:rPr/>
              <w:t xml:space="preserve">ПК-1.5. Разрабатывает отдельные части комплекта документации для отдельных разделов проекта на различных стадиях проектирования системы электропривода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наладке автоматики систем электроснабжения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 </w:t>
            </w:r>
          </w:p>
          <w:p/>
          <w:p>
            <w:pPr/>
            <w:r>
              <w:rPr/>
              <w:t xml:space="preserve">ПК-2.2. Подготавливает и рассчитывает значений токов и напряжений короткого замыкания на оборудовании и линиях электропередачи; </w:t>
            </w:r>
          </w:p>
          <w:p/>
          <w:p>
            <w:pPr/>
            <w:r>
              <w:rPr/>
              <w:t xml:space="preserve">ПК-2.3. Составляет схемы замещения на обслуживаемом оборудовании; </w:t>
            </w:r>
          </w:p>
          <w:p/>
          <w:p>
            <w:pPr/>
            <w:r>
              <w:rPr/>
              <w:t xml:space="preserve">ПК-2.4. Определяет возможности настройки выбранных устройств релейной защиты и автоматики  на расчетные установки;</w:t>
            </w:r>
          </w:p>
          <w:p/>
          <w:p>
            <w:pPr/>
            <w:r>
              <w:rPr/>
              <w:t xml:space="preserve">ПК-2.5. Выбирает схемы и алгоритмы организации связи, типы применяемых реле, алгоритмы работы устройств релейной защиты и автоматики в соответствии с диспетчерской подчиненностью;</w:t>
            </w:r>
          </w:p>
          <w:p/>
          <w:p>
            <w:pPr/>
            <w:r>
              <w:rPr/>
              <w:t xml:space="preserve">ПК-2.6. Определяет по данным расчетов принципы выполнения, типы, алгоритмы функционирования, размещение устройств релейной защиты и автоматики, условия селективности, чувствительности их действия (срабатывания)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Осуществление отдельных задач по планированию и контролю деятельности по эксплуатации муниципальных линий электропередач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Контролирует режимы функционирования линий электропередачи;</w:t>
            </w:r>
          </w:p>
          <w:p/>
          <w:p>
            <w:pPr/>
            <w:r>
              <w:rPr/>
              <w:t xml:space="preserve">ПК-3.2. Определяет неисправности в работе линий электропередач;</w:t>
            </w:r>
          </w:p>
          <w:p/>
          <w:p>
            <w:pPr/>
            <w:r>
              <w:rPr/>
              <w:t xml:space="preserve">ПК-3.3. Осуществляет обработку информации в соответствии с действующими стандартами и нормативными документами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Электроснабжение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926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2026-04-23T21:01:38+03:00</dcterms:created>
  <dcterms:modified xsi:type="dcterms:W3CDTF">2026-04-23T21:01:38+03:00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