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информатики и математического обеспечения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«Анализ данных (Data Science)»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«Анализ данных (Data Science)»).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Нейросетевые 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Нейросетевые 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Статистические 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Нейросетевые языковые модели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проекты, кейс-задачи.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b w:val="0"/>
          <w:bCs w:val="0"/>
        </w:rPr>
        <w:t xml:space="preserve">Задания для лабораторных работ</w:t>
      </w:r>
    </w:p>
    <w:p>
      <w:pPr>
        <w:numPr>
          <w:ilvl w:val="0"/>
          <w:numId w:val="1"/>
        </w:numPr>
      </w:pPr>
      <w:r>
        <w:rPr/>
        <w:t xml:space="preserve">Выполнить предобработку текстов коллекции</w:t>
      </w:r>
    </w:p>
    <w:p>
      <w:pPr>
        <w:numPr>
          <w:ilvl w:val="0"/>
          <w:numId w:val="1"/>
        </w:numPr>
      </w:pPr>
      <w:r>
        <w:rPr/>
        <w:t xml:space="preserve"> Построить статистическую модель 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Обучить нейронную сеть</w:t>
      </w:r>
    </w:p>
    <w:p>
      <w:pPr>
        <w:numPr>
          <w:ilvl w:val="0"/>
          <w:numId w:val="1"/>
        </w:numPr>
      </w:pPr>
      <w:r>
        <w:rPr>
          <w:b w:val="0"/>
          <w:bCs w:val="0"/>
        </w:rPr>
        <w:t xml:space="preserve">Провести классификацию текстов</w:t>
      </w:r>
    </w:p>
    <w:p>
      <w:pPr/>
      <w:r>
        <w:rPr>
          <w:b w:val="0"/>
          <w:bCs w:val="0"/>
          <w:i w:val="1"/>
          <w:iCs w:val="1"/>
        </w:rPr>
        <w:t xml:space="preserve">Критерии оценивания лабораторной работы</w:t>
      </w:r>
    </w:p>
    <w:p>
      <w:pPr/>
      <w:r>
        <w:rPr>
          <w:b w:val="0"/>
          <w:bCs w:val="0"/>
        </w:rPr>
        <w:t xml:space="preserve">Все задания должны быть выполнены правильно и полностью.</w:t>
      </w:r>
    </w:p>
    <w:p/>
    <w:p>
      <w:pPr/>
      <w:r>
        <w:rPr/>
        <w:t xml:space="preserve">Тест</w:t>
      </w:r>
    </w:p>
    <w:p>
      <w:pPr/>
      <w:r>
        <w:rPr>
          <w:b w:val="0"/>
          <w:bCs w:val="0"/>
        </w:rPr>
        <w:t xml:space="preserve">Экзамен проводится в форме тестирования на платформе Blackboard. Для допуска к зачету необходимо выполнить все лабораторные работы.</w:t>
      </w:r>
    </w:p>
    <w:p>
      <w:pPr/>
      <w:r>
        <w:rPr>
          <w:b w:val="0"/>
          <w:bCs w:val="0"/>
        </w:rPr>
        <w:t xml:space="preserve">Список тем вопросов теста:</w:t>
      </w:r>
    </w:p>
    <w:p>
      <w:pPr/>
      <w:r>
        <w:rPr>
          <w:b w:val="0"/>
          <w:bCs w:val="0"/>
        </w:rPr>
        <w:t xml:space="preserve">1. Задачи обработки естественного языка</w:t>
      </w:r>
    </w:p>
    <w:p>
      <w:pPr/>
      <w:r>
        <w:rPr>
          <w:b w:val="0"/>
          <w:bCs w:val="0"/>
        </w:rPr>
        <w:t xml:space="preserve">2. Кодирование текстовых документов</w:t>
      </w:r>
    </w:p>
    <w:p>
      <w:pPr/>
      <w:r>
        <w:rPr>
          <w:b w:val="0"/>
          <w:bCs w:val="0"/>
        </w:rPr>
        <w:t xml:space="preserve">3. Методы машинного обучения для обработки текстовых документов</w:t>
      </w:r>
    </w:p>
    <w:p>
      <w:pPr/>
      <w:r>
        <w:rPr>
          <w:b w:val="0"/>
          <w:bCs w:val="0"/>
        </w:rPr>
        <w:t xml:space="preserve">4. Модели нейронных сетей для обработки текстовых документов</w:t>
      </w:r>
    </w:p>
    <w:p>
      <w:pPr/>
    </w:p>
    <w:p>
      <w:pPr/>
      <w:r>
        <w:rPr>
          <w:b w:val="0"/>
          <w:bCs w:val="0"/>
        </w:rPr>
        <w:t xml:space="preserve">В тесте 20 вопросов. Время на выполнение 30 минут. За каждый правильный ответ начисляется 1 балл. Оценка выставляется по количеству набранных баллов за тест:</w:t>
      </w:r>
    </w:p>
    <w:p>
      <w:pPr/>
      <w:r>
        <w:rPr>
          <w:b w:val="0"/>
          <w:bCs w:val="0"/>
        </w:rPr>
        <w:t xml:space="preserve">18-20 баллов – «отлично»</w:t>
      </w:r>
    </w:p>
    <w:p>
      <w:pPr/>
      <w:r>
        <w:rPr>
          <w:b w:val="0"/>
          <w:bCs w:val="0"/>
        </w:rPr>
        <w:t xml:space="preserve">15-17 баллов – "хорошо" </w:t>
      </w:r>
    </w:p>
    <w:p>
      <w:pPr/>
      <w:r>
        <w:rPr>
          <w:b w:val="0"/>
          <w:bCs w:val="0"/>
        </w:rPr>
        <w:t xml:space="preserve">10-14 баллов – "удовлетворительно" </w:t>
      </w:r>
    </w:p>
    <w:p>
      <w:pPr/>
      <w:r>
        <w:rPr>
          <w:b w:val="0"/>
          <w:bCs w:val="0"/>
        </w:rPr>
        <w:t xml:space="preserve">0-10 баллов – «неудовлетворительно».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Python в любой среде программирования.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Daniel Jurafsky and James H. Martin.</w:t>
      </w:r>
      <w:r>
        <w:rPr/>
        <w:t xml:space="preserve"> </w:t>
      </w:r>
      <w:hyperlink r:id="rId7" w:history="1">
        <w:r>
          <w:rPr/>
          <w:t xml:space="preserve">Speech and Language Processing</w:t>
        </w:r>
      </w:hyperlink>
      <w:r>
        <w:rPr/>
        <w:t xml:space="preserve">, 2009. (SLP)</w:t>
      </w:r>
      <w:r>
        <w:rPr/>
        <w:t xml:space="preserve"> </w:t>
      </w:r>
      <w:hyperlink r:id="rId8" w:history="1">
        <w:r>
          <w:rPr/>
          <w:t xml:space="preserve">Черновики готовящегося 3-го издания.</w:t>
        </w:r>
      </w:hyperlink>
      <w:r>
        <w:rPr/>
        <w:t xml:space="preserve"> </w:t>
      </w:r>
      <w:r>
        <w:rPr>
          <w:b w:val="0"/>
          <w:bCs w:val="0"/>
        </w:rPr>
        <w:t xml:space="preserve">URL: https://web.stanford.edu/~jurafsky/slp3/. Яз. англ. (17.05.2016)</w:t>
      </w:r>
    </w:p>
    <w:p>
      <w:pPr>
        <w:numPr>
          <w:ilvl w:val="0"/>
          <w:numId w:val="2"/>
        </w:numPr>
      </w:pPr>
      <w:r>
        <w:rPr/>
        <w:t xml:space="preserve">Chris Manning and Hinrich Schutze,</w:t>
      </w:r>
      <w:r>
        <w:rPr/>
        <w:t xml:space="preserve"> </w:t>
      </w:r>
      <w:hyperlink r:id="rId9" w:history="1">
        <w:r>
          <w:rPr/>
          <w:t xml:space="preserve">Foundations of Statistical Natural Language Processing</w:t>
        </w:r>
      </w:hyperlink>
      <w:r>
        <w:rPr/>
        <w:t xml:space="preserve">, 1999. (FSNLP) </w:t>
      </w:r>
      <w:r>
        <w:rPr>
          <w:b w:val="0"/>
          <w:bCs w:val="0"/>
        </w:rPr>
        <w:t xml:space="preserve">URL: https://nlp.stanford.edu/fsnlp/. Яз. англ. (17.05.2016)</w:t>
      </w:r>
    </w:p>
    <w:p>
      <w:pPr>
        <w:numPr>
          <w:ilvl w:val="0"/>
          <w:numId w:val="2"/>
        </w:numPr>
      </w:pPr>
      <w:r>
        <w:rPr/>
        <w:t xml:space="preserve">Кристофер Д. Маннинг, Прабхакар Рагхаван, Хайнрих Шютце. </w:t>
      </w:r>
      <w:hyperlink r:id="rId10" w:history="1">
        <w:r>
          <w:rPr/>
          <w:t xml:space="preserve">Введение в информационный поиск</w:t>
        </w:r>
      </w:hyperlink>
      <w:r>
        <w:rPr/>
        <w:t xml:space="preserve">, 2011. (IIR)</w:t>
      </w:r>
      <w:r>
        <w:rPr/>
        <w:t xml:space="preserve"> </w:t>
      </w:r>
      <w:hyperlink r:id="rId11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2"/>
        </w:numPr>
      </w:pPr>
      <w:r>
        <w:rPr/>
        <w:t xml:space="preserve">Philipp Koehn. </w:t>
      </w:r>
      <w:hyperlink r:id="rId12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2"/>
        </w:numPr>
      </w:pPr>
      <w:r>
        <w:rPr/>
        <w:t xml:space="preserve">Стюарт Рассел, Питер Норвиг. </w:t>
      </w:r>
      <w:hyperlink r:id="rId13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 </w:t>
      </w:r>
      <w:hyperlink r:id="rId14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2"/>
        </w:numPr>
      </w:pPr>
      <w:r>
        <w:rPr/>
        <w:t xml:space="preserve">Steven Bird, Ewan Klein, and Edward Loper. </w:t>
      </w:r>
      <w:hyperlink r:id="rId15" w:history="1">
        <w:r>
          <w:rPr/>
          <w:t xml:space="preserve">Natural Language Processing with Python</w:t>
        </w:r>
      </w:hyperlink>
      <w:r>
        <w:rPr/>
        <w:t xml:space="preserve">. </w:t>
      </w:r>
      <w:r>
        <w:rPr>
          <w:b w:val="0"/>
          <w:bCs w:val="0"/>
        </w:rPr>
        <w:t xml:space="preserve">URL: http://www.nltk.org/book/. Яз. англ. (17.05.2016)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2"/>
        </w:numPr>
      </w:pPr>
      <w:r>
        <w:rPr>
          <w:b w:val="0"/>
          <w:bCs w:val="0"/>
        </w:rPr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ISBN 978-5-9963-0007-5. - URL: </w:t>
      </w:r>
      <w:hyperlink r:id="rId16" w:history="1">
        <w:r>
          <w:rPr/>
          <w:t xml:space="preserve">http://biblioclub.ru/index.php?page=book&amp;id=233056</w:t>
        </w:r>
      </w:hyperlink>
      <w:r>
        <w:rPr>
          <w:b w:val="0"/>
          <w:bCs w:val="0"/>
        </w:rPr>
        <w:t xml:space="preserve">. 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3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И. В. Романовского. — СПб.: Невский Диалект; БХВ-Петербург, 2003. — 654 с.</w:t>
      </w:r>
    </w:p>
    <w:p>
      <w:pPr>
        <w:numPr>
          <w:ilvl w:val="0"/>
          <w:numId w:val="3"/>
        </w:numPr>
      </w:pPr>
      <w:r>
        <w:rPr>
          <w:b w:val="0"/>
          <w:bCs w:val="0"/>
        </w:rPr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ISBN 978-5-4332-0014-2. - URL: </w:t>
      </w:r>
      <w:hyperlink r:id="rId17" w:history="1">
        <w:r>
          <w:rPr/>
          <w:t xml:space="preserve">http://biblioclub.ru/index.php?page=book&amp;id=208939</w:t>
        </w:r>
      </w:hyperlink>
      <w:r>
        <w:rPr>
          <w:b w:val="0"/>
          <w:bCs w:val="0"/>
        </w:rPr>
        <w:t xml:space="preserve">. 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Национальный корпус русского языка. URL: </w:t>
      </w:r>
      <w:hyperlink r:id="rId18" w:history="1">
        <w:r>
          <w:rPr/>
          <w:t xml:space="preserve">http://ruscorpora.ru/index.html</w:t>
        </w:r>
      </w:hyperlink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Викисловарь. URL: https://ru.wiktionary.org/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Открытый грамматический словарь русского языка. URL: http://odict.ru/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Открытый корпус. URL: http://opencorpora.org/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Проект АОТ. URL: http://aot.ru/index.html</w:t>
      </w:r>
    </w:p>
    <w:p>
      <w:pPr>
        <w:numPr>
          <w:ilvl w:val="0"/>
          <w:numId w:val="4"/>
        </w:numPr>
      </w:pPr>
      <w:r>
        <w:rPr>
          <w:b w:val="0"/>
          <w:bCs w:val="0"/>
        </w:rPr>
        <w:t xml:space="preserve">Технологии Яндекса. URL: https://tech.yandex.ru/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3C5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B9E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F2C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BA6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E7D7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s.colorado.edu/~martin/slp2.html" TargetMode="External"/><Relationship Id="rId8" Type="http://schemas.openxmlformats.org/officeDocument/2006/relationships/hyperlink" Target="https://web.stanford.edu/~jurafsky/slp3/" TargetMode="External"/><Relationship Id="rId9" Type="http://schemas.openxmlformats.org/officeDocument/2006/relationships/hyperlink" Target="https://nlp.stanford.edu/fsnlp/" TargetMode="External"/><Relationship Id="rId10" Type="http://schemas.openxmlformats.org/officeDocument/2006/relationships/hyperlink" Target="http://www.williamspublishing.com/Books/978-5-8459-1623-5.html" TargetMode="External"/><Relationship Id="rId11" Type="http://schemas.openxmlformats.org/officeDocument/2006/relationships/hyperlink" Target="http://informationretrieval.org/" TargetMode="External"/><Relationship Id="rId12" Type="http://schemas.openxmlformats.org/officeDocument/2006/relationships/hyperlink" Target="http://www.statmt.org/book/" TargetMode="External"/><Relationship Id="rId13" Type="http://schemas.openxmlformats.org/officeDocument/2006/relationships/hyperlink" Target="http://www.williamspublishing.com/Books/5-8459-0887-6.html" TargetMode="External"/><Relationship Id="rId14" Type="http://schemas.openxmlformats.org/officeDocument/2006/relationships/hyperlink" Target="http://aima.cs.berkeley.edu/" TargetMode="External"/><Relationship Id="rId15" Type="http://schemas.openxmlformats.org/officeDocument/2006/relationships/hyperlink" Target="http://www.nltk.org/book/" TargetMode="External"/><Relationship Id="rId16" Type="http://schemas.openxmlformats.org/officeDocument/2006/relationships/hyperlink" Target="http://biblioclub.ru/index.php?page=book&amp;id=233056" TargetMode="External"/><Relationship Id="rId17" Type="http://schemas.openxmlformats.org/officeDocument/2006/relationships/hyperlink" Target="http://biblioclub.ru/index.php?page=book&amp;id=208939" TargetMode="External"/><Relationship Id="rId18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2026-04-23T18:56:48+03:00</dcterms:created>
  <dcterms:modified xsi:type="dcterms:W3CDTF">2026-04-23T18:56:48+03:00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