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МЕДИЦИНСКАЯ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возможности медицинской реабилитации и ее значение при проведении профилактических мероприятий, направленных на сохранение и укрепление здоровья пациентов.
Уметь: применить методы медицинской реабилитации при проведении профилактических мероприятий, направленных на сохранение и укрепление здоровья пациентов.
Владеть методами медицинской реабилитации при проведении профилактических мероприятий, направленных на сохранение и укрепление здоровья пациентов.</w:t>
            </w:r>
          </w:p>
        </w:tc>
        <w:tc>
          <w:tcPr>
            <w:tcW w:w="3100" w:type="dxa"/>
            <w:noWrap/>
          </w:tcPr>
          <w:p>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w:t>
            </w:r>
          </w:p>
          <w:p/>
          <w:p>
            <w:pPr/>
            <w:r>
              <w:rPr/>
              <w:t xml:space="preserve">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w:t>
            </w:r>
          </w:p>
          <w:p/>
          <w:p>
            <w:pPr/>
            <w:r>
              <w:rPr/>
              <w:t xml:space="preserve">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заболеваний, морфофункциональные, физиологические и патологические процессы, на которые можно повлиять методами медицинской реабилитации для  улучшения функционального статуса пациента и его прогноза
Уметь: применить системные теоретические знания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
Владеть навыками применения системных теоретических знаний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медикаментозной реабилитации при различной патологии
Уметь применить соответствующую конкретной патологии терапию с целью медицинской реабилитации
Владеть навыками применения медикаментозной терапии при проведении медицинской реабилитации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реализовывать и осуществлять контроль эффективности медицинской реабилитации пациента, в том числе при реализации индивидуальных программ реабилитации и абилитации инвалидов, проводить оценку способности пациента осуществлять трудовую деятельность</w:t>
            </w:r>
            <w:br/>
            <w:br/>
            <w:r>
              <w:rPr>
                <w:b w:val="1"/>
                <w:bCs w:val="1"/>
              </w:rPr>
              <w:t xml:space="preserve">Комментарий:</w:t>
            </w:r>
            <w:br/>
            <w:r>
              <w:rPr/>
              <w:t xml:space="preserve">Знать показания к медицинской реабилитации, в том числе к индивидуальным программам реабилитации инвалидов, методики оценки эффективности и безопасности программ реабилитации инвалидов, принципы оценки способности пациента осуществлять трудовую деятельность
Уметь определить показания к медицинской реабилитации, в том числе к индивидуальным программам реабилитации инвалидов, оценить эффективность и безопасность программ реабилитации инвалидов, оценить способность пациента осуществлять трудовую деятельность
Владеть навыками определения показаний к медицинской реабилитации, в том числе к индивидуальным программам реабилитации инвалидов, оценки эффективности и безопасности программ реабилитации инвалидов, оценки способности пациента осуществлять трудовую деятельность</w:t>
            </w:r>
          </w:p>
        </w:tc>
        <w:tc>
          <w:tcPr>
            <w:tcW w:w="3100" w:type="dxa"/>
            <w:noWrap/>
          </w:tcPr>
          <w:p>
            <w:pPr/>
            <w:r>
              <w:rPr/>
              <w:t xml:space="preserve">ОПК-8.1. Определяет медицинские показания к медицинской</w:t>
            </w:r>
          </w:p>
          <w:p/>
          <w:p>
            <w:pPr/>
            <w:r>
              <w:rPr/>
              <w:t xml:space="preserve">реабилитации, в том числе при реализации индивидуальной программы реабилитации или абилитации инвалидов;</w:t>
            </w:r>
          </w:p>
          <w:p/>
          <w:p>
            <w:pPr/>
            <w:r>
              <w:rPr/>
              <w:t xml:space="preserve">ОПК-8.2. Контролирует выполнение и оценивает эффективность и безопасность программ реабилитации и абилитации инвалидов;</w:t>
            </w:r>
          </w:p>
          <w:p/>
          <w:p>
            <w:pPr/>
            <w:r>
              <w:rPr/>
              <w:t xml:space="preserve">ОПК-8.3. Проводит оценку способности пациента осуществлять трудовую деятельность.</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возможности информационных, библиографических ресурсов, медико-биологическую терминологию, иметь представление об информационно-коммуникационных технологиях с учетом основных требований информационной безопасности;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специализированное программное обеспечение,   медицинские информационные системы; методы и средства наглядного (публичного) представления результатов профессиональной деятельности.
Уметь применить современные информационные, библиографические ресурсы, медико-биологическую терминологию, соблюдать основные требования информационной безопасности; применить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применить специализированное программное обеспечение,   использовать медицинские информационные системы; применить методы и средства наглядного (публичного) представления результатов профессиональной деятельности.
Владеть знаниями о современных возможностях информационных, библиографических ресурсов, владеть медико-биологической терминологией,  информационно-коммуникационными технологиями с учетом основных требований информационной безопасности; социально-гигиеническими методиками сбора информации, методами математической статистики и медико- статистического анализа информации о показателях здоровья населения; навыками применения специализированного программного обеспечения,   медицинскими информационными системам; методами и средствами наглядного (публичного) представления результатов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принципы сбора жалоб, анамнеза пациента, правила физикального обследования, формулировки предварительного диагноза, лабораторные и инструментальные методы, подтверждающие диагноз, принципы формулировки окончательного диагноза с учетом действующей МКБ для составления плана медицинской реабилитации
Уметь собрать жалобы, анамнез, осмотреть больного, сформулировать предварительный диагноз, составить план обследования, оценить результаты инструментальных и лабораторных исследований, сформулировать окончательный диагноз с учетом МКБ для составления программы медицинской реабилитации
Владеть навыками сбора жалоб, анамнеза, физикального осмотра, формулировки предварительного диагноза, составления плана обследования, формулировки окончательного диагноза с учетом МКБ для составления плана медицинской реабилитации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Знать принципы проведения экспертизы временной нетрудоспособности, оформления медицинской документации, принципы медицинской реабилитации пациента, в том числе индивидуальных программ реабилитации,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принципы оценки эффективности и безопасности медицинской реабилитации, показания для направления на МСЭ при наличии стойких нарушений функций организма
Уметь провести экспертизу временной нетрудоспособности, оформить медицинскую документацию, назначить программу медицинской реабилитации пациента, в том числе индивидуальную программу реабилитации, определить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оценить эффективность и безопасность медицинской реабилитации, определить показания для направления на МСЭ при наличии стойких нарушений функций организма
Владеть правилами проведения экспертизы временной нетрудоспособности, навыками оформления медицинской документации, навыками составления программ медицинской реабилитации пациента, в том числе индивидуальных программ реабилитации, навыками оценки показаний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навыками оценки эффективности и безопасности медицинской реабилитации, навыками определения показаний для направления на МСЭ при наличии стойких нарушений функций организма</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принципы анализа показателей заболеваемости, инвалидности и смертности для характеристики здоровья прикрепленного населения; принципы ведения медицинской документации, в т.ч. в электронном виде; принципы внутреннего контроля качества и безопасности медицинской деятельности
Уметь анализировать показатели заболеваемости, инвалидности и смертности для характеристики здоровья прикрепленного населения; оформлять медицинскую документацию, в т.ч. в электронном виде; проводить внутренний контроль качества и безопасности медицинской деятельности
Владеть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т.ч. в электронном виде; навыками проведения внутреннего контроля качества и безопасности медицинской деятельности</w:t>
            </w:r>
          </w:p>
        </w:tc>
        <w:tc>
          <w:tcPr>
            <w:tcW w:w="3100" w:type="dxa"/>
            <w:noWrap/>
          </w:tcPr>
          <w:p>
            <w:pPr/>
            <w:r>
              <w:rPr/>
              <w:t xml:space="preserve">ПК-6.1. Составление плана работы и отчета о своей работе, оформление паспорта врачебного (терапевтического) участка;</w:t>
            </w:r>
          </w:p>
          <w:p/>
          <w:p>
            <w:pPr/>
            <w:r>
              <w:rPr/>
              <w:t xml:space="preserve">ПК-6.2. Проведение анализа показателей заболеваемости, инвалидности и смертности для характеристики здоровья прикрепленного населения;</w:t>
            </w:r>
          </w:p>
          <w:p/>
          <w:p>
            <w:pPr/>
            <w:r>
              <w:rPr/>
              <w:t xml:space="preserve">ПК-6.3. Ведение медицинской документации, в том числе в электронном виде;</w:t>
            </w:r>
          </w:p>
          <w:p/>
          <w:p>
            <w:pPr/>
            <w:r>
              <w:rPr/>
              <w:t xml:space="preserve">ПК-6.4. Контроль выполнения должностных обязанностей медицинской сестрой участковой и иными находящимися в распоряжении медицинскими работниками;</w:t>
            </w:r>
          </w:p>
          <w:p/>
          <w:p>
            <w:pPr/>
            <w:r>
              <w:rPr/>
              <w:t xml:space="preserve">ПК-6.5. Обеспечение внутреннего контроля качества и безопасности медицинской деятельности в пределах должностных обязанностей.</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лечебной физкультуры и ее роль в системе медицинской реабилитации. Врачебный контроль при проведении занятий лечебной физкультуры</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физиотерапии. Лечебное применение естественных и преформированных факторов в системе медицинской реабилитации</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вопросы медицинской реабилитации. Методы и средства медицинской реабилитации</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Общие основы и роль лечебной физкультуры в системе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и проведение врачебного контроля при занятиях лечебной физкультурой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вопросы физиотерапии. Основные принципы применения физиотерапевтических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медицинскую реабилитацию. Международная классификация функционирования как базовый инструмент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Современная модель и порядок организации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Мультидисциплинарная реабилитационная команда: от реабилитационного диагноза к достижению цели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Современные технологии, применяемые в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Лечебный массаж: физиологические механизмы воздействия, общие правила, основные виды и приемы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Медицинская реабилитация и лечебная физкультура при заболеваниях центральной и периферической нервной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реабилитация и лечебная физкультура при заболеваниях (травмах)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Физическая реабилитация и лечебная физкультура при заболеваниях сердечно-сосудистой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Физическая реабилитация и лечебная физкультура при заболеваниях органов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Физическая реабилитация и лечебная физкультура при заболеваниях органов желудочно-кишечного тракта и нарушениях обмена веществ.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лечебного применения физиотерапевтических факторов постоянного и переменного тока, импульсной электротерапии.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лечебного применения физиотерапевтических факторов высокочастотной, ультравысокочастотной и сверхвысокочастотной терапии, магнитотерапии.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лечебного применения физиотерапевтических факторов оптической природы. Бальнеотерапия и пелоидотерапия.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Организационные основы медицинской реабилитации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занятиям: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Лекционно-практические технологии (проблемная лекция, практические занятия, сопровождающиеся показом визуального материала)</w:t>
      </w:r>
    </w:p>
    <w:p>
      <w:pPr/>
      <w:r>
        <w:rPr/>
        <w:t xml:space="preserve">Решение тестов.</w:t>
      </w:r>
    </w:p>
    <w:p>
      <w:pPr/>
      <w:r>
        <w:rPr/>
        <w:t xml:space="preserve">Решение ситуационных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u w:val="single"/>
        </w:rPr>
        <w:t xml:space="preserve">Пример тестового задания:</w:t>
      </w:r>
    </w:p>
    <w:p>
      <w:pPr/>
      <w:r>
        <w:rPr/>
        <w:t xml:space="preserve">Выберите один ответ</w:t>
      </w:r>
    </w:p>
    <w:p>
      <w:pPr/>
      <w:r>
        <w:rPr/>
        <w:t xml:space="preserve">Что считать субмаксимальной (подпороговой) физической нагрузкой для пациента:</w:t>
      </w:r>
    </w:p>
    <w:p>
      <w:pPr/>
      <w:r>
        <w:rPr/>
        <w:t xml:space="preserve">                                  </w:t>
      </w:r>
      <w:r>
        <w:rPr/>
        <w:t xml:space="preserve"> 1) 50%;</w:t>
      </w:r>
    </w:p>
    <w:p>
      <w:pPr/>
      <w:r>
        <w:rPr/>
        <w:t xml:space="preserve">                                  </w:t>
      </w:r>
      <w:r>
        <w:rPr/>
        <w:t xml:space="preserve"> 2) 75%</w:t>
      </w:r>
    </w:p>
    <w:p>
      <w:pPr/>
      <w:r>
        <w:rPr/>
        <w:t xml:space="preserve">                                  </w:t>
      </w:r>
      <w:r>
        <w:rPr/>
        <w:t xml:space="preserve"> 3) 83%</w:t>
      </w:r>
    </w:p>
    <w:p>
      <w:pPr/>
      <w:r>
        <w:rPr/>
        <w:t xml:space="preserve">                                  </w:t>
      </w:r>
      <w:r>
        <w:rPr/>
        <w:t xml:space="preserve"> 4) 90%</w:t>
      </w:r>
    </w:p>
    <w:p>
      <w:pPr/>
      <w:r>
        <w:rPr/>
        <w:t xml:space="preserve">                                  </w:t>
      </w:r>
      <w:r>
        <w:rPr/>
        <w:t xml:space="preserve"> 5) 95% от максимальной (пороговой)</w:t>
      </w:r>
    </w:p>
    <w:p>
      <w:pPr/>
      <w:r>
        <w:rPr>
          <w:u w:val="single"/>
        </w:rPr>
        <w:t xml:space="preserve">Критерии оценивания теста:</w:t>
      </w:r>
    </w:p>
    <w:p>
      <w:pPr/>
      <w:r>
        <w:rPr>
          <w:b w:val="1"/>
          <w:bCs w:val="1"/>
          <w:i w:val="1"/>
          <w:iCs w:val="1"/>
        </w:rPr>
        <w:t xml:space="preserve">«отлично» </w:t>
      </w:r>
      <w:r>
        <w:rPr/>
        <w:t xml:space="preserve">– правильных ответов 91-100%.</w:t>
      </w:r>
    </w:p>
    <w:p>
      <w:pPr/>
      <w:r>
        <w:rPr>
          <w:b w:val="1"/>
          <w:bCs w:val="1"/>
          <w:i w:val="1"/>
          <w:iCs w:val="1"/>
        </w:rPr>
        <w:t xml:space="preserve">«хорошо» </w:t>
      </w:r>
      <w:r>
        <w:rPr/>
        <w:t xml:space="preserve">– правильных ответов 81-90%.</w:t>
      </w:r>
    </w:p>
    <w:p>
      <w:pPr/>
      <w:r>
        <w:rPr>
          <w:b w:val="1"/>
          <w:bCs w:val="1"/>
          <w:i w:val="1"/>
          <w:iCs w:val="1"/>
        </w:rPr>
        <w:t xml:space="preserve">«удовлетворительно» </w:t>
      </w:r>
      <w:r>
        <w:rPr/>
        <w:t xml:space="preserve">– правильных ответов 71-79%.</w:t>
      </w:r>
    </w:p>
    <w:p>
      <w:pPr/>
      <w:r>
        <w:rPr>
          <w:b w:val="1"/>
          <w:bCs w:val="1"/>
          <w:i w:val="1"/>
          <w:iCs w:val="1"/>
        </w:rPr>
        <w:t xml:space="preserve">«неудовлетворительно» </w:t>
      </w:r>
      <w:r>
        <w:rPr/>
        <w:t xml:space="preserve">– правильных ответов менее 70%.</w:t>
      </w:r>
    </w:p>
    <w:p/>
    <w:p>
      <w:pPr/>
      <w:r>
        <w:rPr/>
        <w:t xml:space="preserve">Кейс-задача</w:t>
      </w:r>
    </w:p>
    <w:p>
      <w:pPr/>
      <w:r>
        <w:rPr>
          <w:u w:val="single"/>
        </w:rPr>
        <w:t xml:space="preserve">Пример ситуационной задачи</w:t>
      </w:r>
    </w:p>
    <w:p>
      <w:pPr/>
      <w:r>
        <w:rPr/>
        <w:t xml:space="preserve">Больная А., 72 лет с диагнозом: ОНМК. Ишемический инсульт в бассейне левой СМА. Правосторонний глубокий гемипарез, моторная афазия (давность инсульта 3 дня). ИБС. Стенокардия напряжения 2 ФК. Гипертоническая болезнь III стадии, АГ 1 степени, риск 4. Сахарный диабет 2 типа.</w:t>
      </w:r>
    </w:p>
    <w:p>
      <w:pPr/>
      <w:r>
        <w:rPr/>
        <w:t xml:space="preserve">Вопросы: 1. На каком этапе медицинской реабилитации находится данный пациент? 2. Перечислите этапы медицинской реабилитации при инсульте. 3. Перечислите специалистов мультидисциплинарной бригады, необходимых на данном этапе реабилитации. 4. Перечислите методы медицинской реабилитации, необходимые на данном этапе. 5. Определите оптимальное положение больного в кровати. В чем заключается «золотое правило» позиционирования больного с инсультом? 6. В чем заключается вторичная профилактика инсульта для данного пациента?</w:t>
      </w:r>
    </w:p>
    <w:p>
      <w:pPr/>
      <w:r>
        <w:rPr>
          <w:u w:val="single"/>
        </w:rPr>
        <w:t xml:space="preserve">Критерий оценки задачи</w:t>
      </w:r>
      <w:r>
        <w:rPr/>
        <w:t xml:space="preserve"> - задача решена правильно (если студент правильно ответил на вопросы к ситуационной задаче) или неправильно (ответ студента неполный, неточный).</w:t>
      </w:r>
    </w:p>
    <w:p/>
    <w:p>
      <w:pPr/>
      <w:r>
        <w:rPr/>
        <w:t xml:space="preserve">5.2. Промежуточная аттестация проводится в виде:</w:t>
      </w:r>
    </w:p>
    <w:p/>
    <w:p>
      <w:pPr/>
      <w:r>
        <w:rPr/>
        <w:t xml:space="preserve">Зачет</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проводится в виде тестирования. Студенту предоставляется итоговый тест из 60 вопросов, в который включены тестовые задания из всех разделов дисциплины.</w:t>
      </w:r>
    </w:p>
    <w:p>
      <w:pPr/>
      <w:r>
        <w:rPr>
          <w:b w:val="1"/>
          <w:bCs w:val="1"/>
        </w:rPr>
        <w:t xml:space="preserve">«Зачтено»</w:t>
      </w:r>
      <w:r>
        <w:rPr/>
        <w:t xml:space="preserve"> выставляется обучающемуся, если количество правильных ответов в итоговом тесте 70% и более.</w:t>
      </w:r>
    </w:p>
    <w:p>
      <w:pPr/>
      <w:r>
        <w:rPr/>
        <w:t xml:space="preserve"> </w:t>
      </w:r>
    </w:p>
    <w:p>
      <w:pPr/>
      <w:r>
        <w:rPr>
          <w:b w:val="1"/>
          <w:bCs w:val="1"/>
        </w:rPr>
        <w:t xml:space="preserve">«Не зачтено»</w:t>
      </w:r>
      <w:r>
        <w:rPr/>
        <w:t xml:space="preserve"> выставляется обучающемуся, если он был не допущен к зачету по результатам текущего контроля, или вследствие пропусков практических занятий, а так же если итоговый тест решен с результатом менее 70% правильных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по данной дисциплине включает лекции и практические занятия, во время которых проходит текущий контроль знаний в виде решения тестов и ситуационных задач, промежуточная аттестация в виде зачета.</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в виде тестирования.</w:t>
      </w:r>
    </w:p>
    <w:p>
      <w:pPr/>
      <w:r>
        <w:rPr/>
        <w:t xml:space="preserve">При подготовке к практическим занятиям необходимо ознакомиться с рекомендованной литературой</w:t>
      </w:r>
    </w:p>
    <w:p>
      <w:pPr/>
      <w:r>
        <w:rPr/>
        <w:t xml:space="preserve">Для обучения по данной дисциплине создан электронный ресурс на платформе moodle2.petrsu.ru, который содержит презентации лекций, методические материалы для практических занятий, фонд оценочных средств (тесты, ситуационные задачи)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проведения лекций и занятий по дисциплине составлен план лекций, подготовлены планы занятий.</w:t>
      </w:r>
    </w:p>
    <w:p>
      <w:pPr/>
      <w:r>
        <w:rPr/>
        <w:t xml:space="preserve">Создан электронный ресурс на платформе moodle2.petrsu.ru. В нем размещены презентации лекций, методические рекомендации для проведения занятий, тесты по всем разделам дисциплины, ситуационные задачи, список рекомендуемой литературы и дополнительные материалы для подготовки. В этом же ресурсе проводится итоговое тестирование.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Медицинская реабилитация : учебник / под ред. А. В. Епифанова, Е. Е. Ачкасова, В. А. Епифанова. - 2-е изд., испр. и доп. - Москва : ГЭОТАР-Медиа, 2020. - 736 с. - Текст : электронный // ЭБС «Консультант студента» : студенческая  электронная библиотека. — Москва, [2012].</w:t>
      </w:r>
      <w:r>
        <w:rPr/>
        <w:t xml:space="preserve">  </w:t>
      </w:r>
      <w:r>
        <w:rPr/>
        <w:t xml:space="preserve">-  URL : </w:t>
      </w:r>
      <w:hyperlink r:id="rId7" w:history="1">
        <w:r>
          <w:rPr/>
          <w:t xml:space="preserve">https://www.studentlibrary.ru/book/ISBN9785970448434.html </w:t>
        </w:r>
      </w:hyperlink>
      <w:r>
        <w:rPr/>
        <w:t xml:space="preserve">(дата обращения: 16.11.2021).</w:t>
      </w:r>
    </w:p>
    <w:p>
      <w:pPr/>
      <w:r>
        <w:rPr/>
        <w:t xml:space="preserve">2. Пономаренко, Г. Н. Медицинская реабилитация / Г. Н. Пономаренко. - 2-е изд. , перераб. и доп. - Москва : ГЭОТАР-Медиа, 2021. - 368 с.  - Текст : электронный // ЭБС «Консультант студента» : студенческая  электронная библиотека. — Москва, [2012].   - URL : </w:t>
      </w:r>
      <w:hyperlink r:id="rId8" w:history="1">
        <w:r>
          <w:rPr/>
          <w:t xml:space="preserve">https://www.studentlibrary.ru/book/ISBN9785970459454.html </w:t>
        </w:r>
      </w:hyperlink>
      <w:r>
        <w:rPr/>
        <w:t xml:space="preserve"> (дата обращения: 16.11.2021).</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Александров В.В.  Основы восстановительной медицины и физиотерапии / В.В.  Александров - М. : ГЭОТАР-Медиа, 2018. - 208 с - Текст : электронный // ЭБС «Консультант студента» : студенческая  электронная библиотека. — Москва, [2012]. - URL:   </w:t>
      </w:r>
      <w:hyperlink r:id="rId9" w:history="1">
        <w:r>
          <w:rPr/>
          <w:t xml:space="preserve">http://www.studentlibrary.ru/book/ISBN9785970440575.html</w:t>
        </w:r>
      </w:hyperlink>
      <w:r>
        <w:rPr/>
        <w:t xml:space="preserve"> (дата обращения: 18.05.2020). </w:t>
      </w:r>
    </w:p>
    <w:p>
      <w:pPr>
        <w:numPr>
          <w:ilvl w:val="0"/>
          <w:numId w:val="1"/>
        </w:numPr>
      </w:pPr>
      <w:r>
        <w:rPr/>
        <w:t xml:space="preserve">Гурьянова, Е. А. Вопросы медицинской реабилитации : учебное пособие  / Е. А. Гурьянова, О. А. Тихоплав. – Москва ; Берлин : Директ-Медиа, 2020. – 293 с. - Текст : электронный.//Университетская библиотека ONLINE.-Издательство «Директ-Медиа». —Москва, cop. 2001—2021. URL: </w:t>
      </w:r>
      <w:hyperlink r:id="rId10" w:history="1">
        <w:r>
          <w:rPr/>
          <w:t xml:space="preserve">https://biblioclub.ru/index.php?page=book&amp;id=599355</w:t>
        </w:r>
      </w:hyperlink>
      <w:r>
        <w:rPr/>
        <w:t xml:space="preserve"> (дата обращения: 16.11.2021).</w:t>
      </w:r>
    </w:p>
    <w:p>
      <w:pPr>
        <w:numPr>
          <w:ilvl w:val="0"/>
          <w:numId w:val="1"/>
        </w:numPr>
      </w:pPr>
      <w:r>
        <w:rPr/>
        <w:t xml:space="preserve">Епифанов В.А. Лечебная физическая культура  / В.А. Епифанов, А.В. Епифанов - М. : ГЭОТАР-Медиа, 2017. - 656 с. - Текст : электронный // ЭБС «Консультант студента» : студенческая  электронная библиотека. — Москва, [2012]. -  URL:   </w:t>
      </w:r>
      <w:hyperlink r:id="rId11" w:history="1">
        <w:r>
          <w:rPr/>
          <w:t xml:space="preserve">http://www.studentlibrary.ru/book/ISBN9785970442579.html</w:t>
        </w:r>
      </w:hyperlink>
      <w:r>
        <w:rPr/>
        <w:t xml:space="preserve"> (дата обращения: 18.05.2020). </w:t>
      </w:r>
    </w:p>
    <w:p>
      <w:pPr>
        <w:numPr>
          <w:ilvl w:val="0"/>
          <w:numId w:val="1"/>
        </w:numPr>
      </w:pPr>
      <w:r>
        <w:rPr/>
        <w:t xml:space="preserve">Ильина, И. В.  Медицинская реабилитация : учебник для вузов / И. В. Ильина. — Москва : Издательство Юрайт, 2021. — 276 с. —— Текст : электронный // Юрайт : электронная библиотека. — Москва.— URL: </w:t>
      </w:r>
      <w:hyperlink r:id="rId12" w:history="1">
        <w:r>
          <w:rPr/>
          <w:t xml:space="preserve">https://urait.ru/bcode/469975</w:t>
        </w:r>
      </w:hyperlink>
      <w:r>
        <w:rPr/>
        <w:t xml:space="preserve"> (дата обращения: 18.11.2021)</w:t>
      </w:r>
    </w:p>
    <w:p>
      <w:pPr>
        <w:numPr>
          <w:ilvl w:val="0"/>
          <w:numId w:val="1"/>
        </w:numPr>
      </w:pPr>
      <w:r>
        <w:rPr/>
        <w:t xml:space="preserve">Ильина, И. В.  Медицинская реабилитация. Практикум : учебное пособие для вузов / И. В. Ильина. — Москва : Издательство Юрайт, 2021. — 393 с.  — Текст : электронный // Юрайт : электронная библиотека. — Москва. — URL: </w:t>
      </w:r>
      <w:hyperlink r:id="rId13" w:history="1">
        <w:r>
          <w:rPr/>
          <w:t xml:space="preserve">https://urait.ru/bcode/471794</w:t>
        </w:r>
      </w:hyperlink>
      <w:r>
        <w:rPr/>
        <w:t xml:space="preserve"> (дата обращения: 18.11.2021).</w:t>
      </w:r>
    </w:p>
    <w:p>
      <w:pPr>
        <w:numPr>
          <w:ilvl w:val="0"/>
          <w:numId w:val="1"/>
        </w:numPr>
      </w:pPr>
      <w:r>
        <w:rPr/>
        <w:t xml:space="preserve">Медицинская реабилитация. Руководство к практическим занятиям : учебное пособие / под ред. Г. Н. Пономаренко. - Москва : ГЭОТАР-Медиа, 2021. - 240 с. -. - Текст : электронный // ЭБС «Консультант студента» : студенческая  электронная библиотека. — Москва, [2012]. - URL : </w:t>
      </w:r>
      <w:hyperlink r:id="rId14" w:history="1">
        <w:r>
          <w:rPr/>
          <w:t xml:space="preserve">https://www.studentlibrary.ru/book/ISBN9785970460238.html</w:t>
        </w:r>
      </w:hyperlink>
      <w:r>
        <w:rPr/>
        <w:t xml:space="preserve">  (дата обращения: 16.11.2021).</w:t>
      </w:r>
    </w:p>
    <w:p>
      <w:pPr>
        <w:numPr>
          <w:ilvl w:val="0"/>
          <w:numId w:val="1"/>
        </w:numPr>
      </w:pPr>
      <w:r>
        <w:rPr/>
        <w:t xml:space="preserve">Медицинская реабилитация : учебно-методическое пособие для обучающихся по направлению подготовки специалитета «Лечебное дело» / [С. А. Давыдов [и др.] ; М-во науки и высш. образования Рос. Федерации, Федер. гос. бюджет. образоват. учреждение высш. образования Петрозав. гос. ун-т. — Электрон.  кн.-Петрозаводск : Изд-во ПетрГУ, 2019. — 92 с. -  Текст : электронный // eLibrary.karelia.ru : электронная библиотека  Республики Карелия.— Петрозаводск, cop. 1998–2021. —URL:</w:t>
      </w:r>
      <w:hyperlink r:id="rId15" w:history="1">
        <w:r>
          <w:rPr/>
          <w:t xml:space="preserve">http://elibrary.karelia.ru/book.shtml?id=32336</w:t>
        </w:r>
      </w:hyperlink>
      <w:r>
        <w:rPr/>
        <w:t xml:space="preserve"> (29.05.2020)</w:t>
      </w:r>
    </w:p>
    <w:p>
      <w:pPr>
        <w:jc w:val="both"/>
        <w:ind w:left="0" w:right="0" w:firstLine="570" w:hanging="0"/>
        <w:spacing w:before="240" w:after="240"/>
      </w:pPr>
      <w:r>
        <w:rPr>
          <w:b w:val="1"/>
          <w:bCs w:val="1"/>
        </w:rPr>
        <w:t xml:space="preserve">8.3. Программное обеспечение и Интернет-ресурсы:</w:t>
      </w:r>
    </w:p>
    <w:p>
      <w:pPr/>
      <w:hyperlink r:id="rId16" w:history="1">
        <w:r>
          <w:rPr/>
          <w:t xml:space="preserve">http://www.rosmedlib.ru</w:t>
        </w:r>
      </w:hyperlink>
    </w:p>
    <w:p>
      <w:pPr/>
      <w:hyperlink r:id="rId17" w:history="1">
        <w:r>
          <w:rPr/>
          <w:t xml:space="preserve">https://www.studentlibrary.ru</w:t>
        </w:r>
      </w:hyperlink>
    </w:p>
    <w:p>
      <w:pPr/>
      <w:hyperlink r:id="rId18" w:history="1">
        <w:r>
          <w:rPr/>
          <w:t xml:space="preserve">http://elibrary.karelia.ru</w:t>
        </w:r>
      </w:hyperlink>
    </w:p>
    <w:p>
      <w:pPr/>
      <w:hyperlink r:id="rId19" w:history="1">
        <w:r>
          <w:rPr/>
          <w:t xml:space="preserve">https://urait.ru</w:t>
        </w:r>
      </w:hyperlink>
    </w:p>
    <w:p>
      <w:pPr/>
      <w:hyperlink r:id="rId10" w:history="1">
        <w:r>
          <w:rPr/>
          <w:t xml:space="preserve">https://biblioclub.ru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ресурс "Медицинская реабилитация" на платформе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41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80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48434.html" TargetMode="External"/><Relationship Id="rId8" Type="http://schemas.openxmlformats.org/officeDocument/2006/relationships/hyperlink" Target="https://www.studentlibrary.ru/book/ISBN9785970459454.html" TargetMode="External"/><Relationship Id="rId9" Type="http://schemas.openxmlformats.org/officeDocument/2006/relationships/hyperlink" Target="http://www.studentlibrary.ru/book/ISBN9785970440575.html" TargetMode="External"/><Relationship Id="rId10" Type="http://schemas.openxmlformats.org/officeDocument/2006/relationships/hyperlink" Target="https://biblioclub.ru/index.php?page=book&amp;id=599355" TargetMode="External"/><Relationship Id="rId11" Type="http://schemas.openxmlformats.org/officeDocument/2006/relationships/hyperlink" Target="http://www.studentlibrary.ru/book/ISBN9785970442579.html" TargetMode="External"/><Relationship Id="rId12" Type="http://schemas.openxmlformats.org/officeDocument/2006/relationships/hyperlink" Target="https://urait.ru/bcode/469975" TargetMode="External"/><Relationship Id="rId13" Type="http://schemas.openxmlformats.org/officeDocument/2006/relationships/hyperlink" Target="https://urait.ru/bcode/471794" TargetMode="External"/><Relationship Id="rId14" Type="http://schemas.openxmlformats.org/officeDocument/2006/relationships/hyperlink" Target="https://www.studentlibrary.ru/book/ISBN9785970460238.html" TargetMode="External"/><Relationship Id="rId15" Type="http://schemas.openxmlformats.org/officeDocument/2006/relationships/hyperlink" Target="http://elibrary.karelia.ru/book.shtml?id=32336#t20c" TargetMode="External"/><Relationship Id="rId16" Type="http://schemas.openxmlformats.org/officeDocument/2006/relationships/hyperlink" Target="http://www.rosmedlib.ru/book/ISBN9785970438725.html" TargetMode="External"/><Relationship Id="rId17" Type="http://schemas.openxmlformats.org/officeDocument/2006/relationships/hyperlink" Target="https://www.studentlibrary.ru/book/ISBN9785970458679.html" TargetMode="External"/><Relationship Id="rId18" Type="http://schemas.openxmlformats.org/officeDocument/2006/relationships/hyperlink" Target="http://elibrary.karelia.ru/book.shtml?id=29096" TargetMode="External"/><Relationship Id="rId19" Type="http://schemas.openxmlformats.org/officeDocument/2006/relationships/hyperlink" Target="https://urait.ru/bcode/468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2026-04-21T09:26:00+03:00</dcterms:created>
  <dcterms:modified xsi:type="dcterms:W3CDTF">2026-04-21T09:26:00+03:00</dcterms:modified>
</cp:coreProperties>
</file>

<file path=docProps/custom.xml><?xml version="1.0" encoding="utf-8"?>
<Properties xmlns="http://schemas.openxmlformats.org/officeDocument/2006/custom-properties" xmlns:vt="http://schemas.openxmlformats.org/officeDocument/2006/docPropsVTypes"/>
</file>