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Способность осуществлять разработку баз данных ИС</w:t>
            </w:r>
            <w:br/>
            <w:br/>
            <w:r>
              <w:rPr>
                <w:b w:val="1"/>
                <w:bCs w:val="1"/>
              </w:rPr>
              <w:t xml:space="preserve">Комментарий:</w:t>
            </w:r>
            <w:br/>
            <w:r>
              <w:rPr/>
              <w:t xml:space="preserve">Знать:
- принципы проектирования баз данных;
- структуру реляционной базы данных, операции над данными в реляционной базе данных;
- архитектуру СУБД MS SQL Server.
Уметь:
- строить инфологическую модель предметной области.
- создавать базу данных в MS SQL Server; создавать таблицы, выполнять операции по определению данных; выполнять операции по изменению данных, формировать команды на языке Transact-SQL.
- работать в СУБД NoSQL.
Владеть навыками (опытом деятельности):
- использования баз данных в информационных системах для хранения и обработки данных; проектирования базы данных для предметной области;
- структурирования информации для хранения данных в реляционной базе данных.
	реализации базы данных с использованием СУБД Access, MS SQL Server; разра-батывать интерфейс информационной системы в рамках визуализации данных из базы данных.
</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25</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32</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30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262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тест; тест.</w:t>
      </w:r>
    </w:p>
    <w:p>
      <w:pPr/>
      <w:r>
        <w:rPr/>
        <w:t xml:space="preserve">Оценочные средства для текущего контроля.</w:t>
      </w:r>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1"/>
        </w:numPr>
      </w:pPr>
      <w:r>
        <w:rPr/>
        <w:t xml:space="preserve">Создайте базу данных с именем «School»</w:t>
      </w:r>
    </w:p>
    <w:p>
      <w:pPr>
        <w:numPr>
          <w:ilvl w:val="0"/>
          <w:numId w:val="1"/>
        </w:numPr>
      </w:pPr>
      <w:r>
        <w:rPr/>
        <w:t xml:space="preserve">Создайте таблицы tblTeacher, tblSubject, tblPupil, tblLesson, tblMark.</w:t>
      </w:r>
    </w:p>
    <w:p>
      <w:pPr>
        <w:numPr>
          <w:ilvl w:val="0"/>
          <w:numId w:val="1"/>
        </w:numPr>
      </w:pPr>
      <w:r>
        <w:rPr/>
        <w:t xml:space="preserve">Замените тип данных для ключевых полей всех таблиц на тип «Счетчик».</w:t>
      </w:r>
    </w:p>
    <w:p>
      <w:pPr>
        <w:numPr>
          <w:ilvl w:val="0"/>
          <w:numId w:val="1"/>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1"/>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1"/>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1"/>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1"/>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1"/>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1"/>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1"/>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1"/>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1"/>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1"/>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1"/>
        </w:numPr>
      </w:pPr>
      <w:r>
        <w:rPr/>
        <w:t xml:space="preserve">Создайте кнопочную форму для вызова формы «Уроки» и трех отчетов.</w:t>
      </w:r>
    </w:p>
    <w:p>
      <w:pPr>
        <w:numPr>
          <w:ilvl w:val="0"/>
          <w:numId w:val="1"/>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1"/>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1"/>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1"/>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 (1) При нажатии на кнопку сохраняет в базе данных настройки для пользователя, введенные в первое поле ввода; (2) При вводе текста во второе поле ввода отображает этот текст в надписи; (3)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 (1) При нажатии кнопки введенные баллы добавляются к баллам выбранного спортсмена и выбранного судьи; (2) При изменении баллов обновляется рейтинг спортсменов. 2. Задания для реализации с использованием СУБД MongoDB: 2.1 Реализовать хранение следующей информации: (1) Футбольные команды: название, город, ФИО тренера, стартовый состав игроков (ФИО, позиция), запасные игроки. (2)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 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 (1) При нажатии на кнопку «Добавить ключ-значение» добавляет в текущий документ новую пару ключ-значение; (2)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 (3) При нажатии на кнопку «Показать документы» формирует запрос к базе данных, который возвращает все документы коллекции и отображает их в списке. 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 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 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 (1) Получить список названий товаров, относящихся к заданной категории; (2) Получить список характеристик товаров заданной категории; (3) Получить список названий и стоимости товаров, купленных заданным покупателем; (4) Получить список названий, производителей и цен на товары, имеющие заданный цвет; (5) Получить общую сумму проданных товаров; (6) Получить количество товаров в каждой категории; (7) Получить список имен покупателей заданного товара; (8) Получить список имен покупателей заданного товара, с доставкой фирмы с заданным названием. 3. Задания для реализации с использованием СУБД Neo4j: 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 Сформулировать запросы на языке Cypher: (1) Получить последовательность остановок (названия остановки и номер по порядку) для заданного маршрута. (2) Получить названия организаций, расположенных рядом с заданной остановкой. (3) Найти все названия остановок, на которых возможны пересадки на другой маршрут. (4) Найти все названия остановок, на которых останавливается только один маршрут. (5) Найти названия учебных организаций и названия остановок, около которых они расположены. (6) Получить все маршруты от одной заданной остановки до другой заданной остановки: (6.1) Остановки лежат на одном маршруте; (6.2) Остановки лежат на разных маршрутах. (7) Получить минимальный по количеству остановок маршрут от одной заданной остановки до другой заданной остановки: (7.1) Остановки лежат на одном маршруте; (7.2) Остановки лежат на разных маршрутах. (8) Получить все маршруты, которые проходят через 3 заданные остановки. (9) Получить маршрут, который проходит рядом с максимальным количеством магазинов. (10) Получить минимальный по расстоянию маршрут от одной заданной остановки до другой заданной остановки. (11) Найти названия организаций, расположенных рядом с третьей по счету остановкой от заданной остановки. (12)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2"/>
        </w:numPr>
      </w:pPr>
      <w:r>
        <w:rPr/>
        <w:t xml:space="preserve">Понятие базы данных. Системы управления базами данных</w:t>
      </w:r>
    </w:p>
    <w:p>
      <w:pPr>
        <w:numPr>
          <w:ilvl w:val="0"/>
          <w:numId w:val="2"/>
        </w:numPr>
      </w:pPr>
      <w:r>
        <w:rPr/>
        <w:t xml:space="preserve">Реляционная модель данных (структура, операции, ограничения)</w:t>
      </w:r>
    </w:p>
    <w:p>
      <w:pPr>
        <w:numPr>
          <w:ilvl w:val="0"/>
          <w:numId w:val="2"/>
        </w:numPr>
      </w:pPr>
      <w:r>
        <w:rPr/>
        <w:t xml:space="preserve">Индексы</w:t>
      </w:r>
    </w:p>
    <w:p>
      <w:pPr>
        <w:numPr>
          <w:ilvl w:val="0"/>
          <w:numId w:val="2"/>
        </w:numPr>
      </w:pPr>
      <w:r>
        <w:rPr/>
        <w:t xml:space="preserve">Транзакции</w:t>
      </w:r>
    </w:p>
    <w:p>
      <w:pPr>
        <w:numPr>
          <w:ilvl w:val="0"/>
          <w:numId w:val="2"/>
        </w:numPr>
      </w:pPr>
      <w:r>
        <w:rPr/>
        <w:t xml:space="preserve">Поддержка целостности в базах данных</w:t>
      </w:r>
    </w:p>
    <w:p>
      <w:pPr>
        <w:numPr>
          <w:ilvl w:val="0"/>
          <w:numId w:val="2"/>
        </w:numPr>
      </w:pPr>
      <w:r>
        <w:rPr/>
        <w:t xml:space="preserve">Язык SQL</w:t>
      </w:r>
    </w:p>
    <w:p>
      <w:pPr>
        <w:pStyle w:val="Heading4"/>
      </w:pPr>
      <w:r>
        <w:rPr/>
        <w:t xml:space="preserve">Определения</w:t>
      </w:r>
    </w:p>
    <w:p>
      <w:pPr>
        <w:numPr>
          <w:ilvl w:val="0"/>
          <w:numId w:val="3"/>
        </w:numPr>
      </w:pPr>
      <w:r>
        <w:rPr/>
        <w:t xml:space="preserve">Определение базы данных</w:t>
      </w:r>
    </w:p>
    <w:p>
      <w:pPr>
        <w:numPr>
          <w:ilvl w:val="0"/>
          <w:numId w:val="3"/>
        </w:numPr>
      </w:pPr>
      <w:r>
        <w:rPr/>
        <w:t xml:space="preserve">Определение системы управления базами данных</w:t>
      </w:r>
    </w:p>
    <w:p>
      <w:pPr>
        <w:numPr>
          <w:ilvl w:val="0"/>
          <w:numId w:val="3"/>
        </w:numPr>
      </w:pPr>
      <w:r>
        <w:rPr/>
        <w:t xml:space="preserve">Определение атрибута</w:t>
      </w:r>
    </w:p>
    <w:p>
      <w:pPr>
        <w:numPr>
          <w:ilvl w:val="0"/>
          <w:numId w:val="3"/>
        </w:numPr>
      </w:pPr>
      <w:r>
        <w:rPr/>
        <w:t xml:space="preserve">Определение домена</w:t>
      </w:r>
    </w:p>
    <w:p>
      <w:pPr>
        <w:numPr>
          <w:ilvl w:val="0"/>
          <w:numId w:val="3"/>
        </w:numPr>
      </w:pPr>
      <w:r>
        <w:rPr/>
        <w:t xml:space="preserve">Определение схемы отношения</w:t>
      </w:r>
    </w:p>
    <w:p>
      <w:pPr>
        <w:numPr>
          <w:ilvl w:val="0"/>
          <w:numId w:val="3"/>
        </w:numPr>
      </w:pPr>
      <w:r>
        <w:rPr/>
        <w:t xml:space="preserve">Определение кортежа</w:t>
      </w:r>
    </w:p>
    <w:p>
      <w:pPr>
        <w:numPr>
          <w:ilvl w:val="0"/>
          <w:numId w:val="3"/>
        </w:numPr>
      </w:pPr>
      <w:r>
        <w:rPr/>
        <w:t xml:space="preserve">Определение отношения</w:t>
      </w:r>
    </w:p>
    <w:p>
      <w:pPr>
        <w:numPr>
          <w:ilvl w:val="0"/>
          <w:numId w:val="3"/>
        </w:numPr>
      </w:pPr>
      <w:r>
        <w:rPr/>
        <w:t xml:space="preserve">Определение кардинального числа отношения</w:t>
      </w:r>
    </w:p>
    <w:p>
      <w:pPr>
        <w:numPr>
          <w:ilvl w:val="0"/>
          <w:numId w:val="3"/>
        </w:numPr>
      </w:pPr>
      <w:r>
        <w:rPr/>
        <w:t xml:space="preserve">Определение степени отношения</w:t>
      </w:r>
    </w:p>
    <w:p>
      <w:pPr>
        <w:numPr>
          <w:ilvl w:val="0"/>
          <w:numId w:val="3"/>
        </w:numPr>
      </w:pPr>
      <w:r>
        <w:rPr/>
        <w:t xml:space="preserve">Определение ключа отношения</w:t>
      </w:r>
    </w:p>
    <w:p>
      <w:pPr>
        <w:numPr>
          <w:ilvl w:val="0"/>
          <w:numId w:val="3"/>
        </w:numPr>
      </w:pPr>
      <w:r>
        <w:rPr/>
        <w:t xml:space="preserve">Определение внешнего ключа отношения</w:t>
      </w:r>
    </w:p>
    <w:p>
      <w:pPr>
        <w:numPr>
          <w:ilvl w:val="0"/>
          <w:numId w:val="3"/>
        </w:numPr>
      </w:pPr>
      <w:r>
        <w:rPr/>
        <w:t xml:space="preserve">Определение ключа отношения на языке функциональных зависимостей</w:t>
      </w:r>
    </w:p>
    <w:p>
      <w:pPr>
        <w:numPr>
          <w:ilvl w:val="0"/>
          <w:numId w:val="3"/>
        </w:numPr>
      </w:pPr>
      <w:r>
        <w:rPr/>
        <w:t xml:space="preserve">Определение первичного ключа</w:t>
      </w:r>
    </w:p>
    <w:p>
      <w:pPr>
        <w:numPr>
          <w:ilvl w:val="0"/>
          <w:numId w:val="3"/>
        </w:numPr>
      </w:pPr>
      <w:r>
        <w:rPr/>
        <w:t xml:space="preserve">Определение вторичного ключа</w:t>
      </w:r>
    </w:p>
    <w:p>
      <w:pPr>
        <w:numPr>
          <w:ilvl w:val="0"/>
          <w:numId w:val="3"/>
        </w:numPr>
      </w:pPr>
      <w:r>
        <w:rPr/>
        <w:t xml:space="preserve">Определение простого ключа</w:t>
      </w:r>
    </w:p>
    <w:p>
      <w:pPr>
        <w:numPr>
          <w:ilvl w:val="0"/>
          <w:numId w:val="3"/>
        </w:numPr>
      </w:pPr>
      <w:r>
        <w:rPr/>
        <w:t xml:space="preserve">Определение составного ключа</w:t>
      </w:r>
    </w:p>
    <w:p>
      <w:pPr>
        <w:numPr>
          <w:ilvl w:val="0"/>
          <w:numId w:val="3"/>
        </w:numPr>
      </w:pPr>
      <w:r>
        <w:rPr/>
        <w:t xml:space="preserve">Ограничения целостности реляционной модели данных</w:t>
      </w:r>
    </w:p>
    <w:p>
      <w:pPr>
        <w:numPr>
          <w:ilvl w:val="0"/>
          <w:numId w:val="3"/>
        </w:numPr>
      </w:pPr>
      <w:r>
        <w:rPr/>
        <w:t xml:space="preserve">Определение операции добавление</w:t>
      </w:r>
    </w:p>
    <w:p>
      <w:pPr>
        <w:numPr>
          <w:ilvl w:val="0"/>
          <w:numId w:val="3"/>
        </w:numPr>
      </w:pPr>
      <w:r>
        <w:rPr/>
        <w:t xml:space="preserve">Определение операции удаление</w:t>
      </w:r>
    </w:p>
    <w:p>
      <w:pPr>
        <w:numPr>
          <w:ilvl w:val="0"/>
          <w:numId w:val="3"/>
        </w:numPr>
      </w:pPr>
      <w:r>
        <w:rPr/>
        <w:t xml:space="preserve">Определение операции изменение</w:t>
      </w:r>
    </w:p>
    <w:p>
      <w:pPr>
        <w:numPr>
          <w:ilvl w:val="0"/>
          <w:numId w:val="3"/>
        </w:numPr>
      </w:pPr>
      <w:r>
        <w:rPr/>
        <w:t xml:space="preserve">Определение операции пересечения двух отношений</w:t>
      </w:r>
    </w:p>
    <w:p>
      <w:pPr>
        <w:numPr>
          <w:ilvl w:val="0"/>
          <w:numId w:val="3"/>
        </w:numPr>
      </w:pPr>
      <w:r>
        <w:rPr/>
        <w:t xml:space="preserve">Определение операции объединения двух отношений</w:t>
      </w:r>
    </w:p>
    <w:p>
      <w:pPr>
        <w:numPr>
          <w:ilvl w:val="0"/>
          <w:numId w:val="3"/>
        </w:numPr>
      </w:pPr>
      <w:r>
        <w:rPr/>
        <w:t xml:space="preserve">Определение операции разности двух отношений</w:t>
      </w:r>
    </w:p>
    <w:p>
      <w:pPr>
        <w:numPr>
          <w:ilvl w:val="0"/>
          <w:numId w:val="3"/>
        </w:numPr>
      </w:pPr>
      <w:r>
        <w:rPr/>
        <w:t xml:space="preserve">Определение операции дополнения отношения</w:t>
      </w:r>
    </w:p>
    <w:p>
      <w:pPr>
        <w:numPr>
          <w:ilvl w:val="0"/>
          <w:numId w:val="3"/>
        </w:numPr>
      </w:pPr>
      <w:r>
        <w:rPr/>
        <w:t xml:space="preserve">Определение операции активного дополнения отношения</w:t>
      </w:r>
    </w:p>
    <w:p>
      <w:pPr>
        <w:numPr>
          <w:ilvl w:val="0"/>
          <w:numId w:val="3"/>
        </w:numPr>
      </w:pPr>
      <w:r>
        <w:rPr/>
        <w:t xml:space="preserve">Определение операции проекции</w:t>
      </w:r>
    </w:p>
    <w:p>
      <w:pPr>
        <w:numPr>
          <w:ilvl w:val="0"/>
          <w:numId w:val="3"/>
        </w:numPr>
      </w:pPr>
      <w:r>
        <w:rPr/>
        <w:t xml:space="preserve">Определение операции селекции</w:t>
      </w:r>
    </w:p>
    <w:p>
      <w:pPr>
        <w:numPr>
          <w:ilvl w:val="0"/>
          <w:numId w:val="3"/>
        </w:numPr>
      </w:pPr>
      <w:r>
        <w:rPr/>
        <w:t xml:space="preserve">Определение операции естественного соединения</w:t>
      </w:r>
    </w:p>
    <w:p>
      <w:pPr>
        <w:numPr>
          <w:ilvl w:val="0"/>
          <w:numId w:val="3"/>
        </w:numPr>
      </w:pPr>
      <w:r>
        <w:rPr/>
        <w:t xml:space="preserve">Определение операции деления</w:t>
      </w:r>
    </w:p>
    <w:p>
      <w:pPr>
        <w:numPr>
          <w:ilvl w:val="0"/>
          <w:numId w:val="3"/>
        </w:numPr>
      </w:pPr>
      <w:r>
        <w:rPr/>
        <w:t xml:space="preserve">Ограничения выполнения операций</w:t>
      </w:r>
    </w:p>
    <w:p>
      <w:pPr>
        <w:numPr>
          <w:ilvl w:val="0"/>
          <w:numId w:val="3"/>
        </w:numPr>
      </w:pPr>
      <w:r>
        <w:rPr/>
        <w:t xml:space="preserve">Определение кластеризации</w:t>
      </w:r>
    </w:p>
    <w:p>
      <w:pPr>
        <w:numPr>
          <w:ilvl w:val="0"/>
          <w:numId w:val="3"/>
        </w:numPr>
      </w:pPr>
      <w:r>
        <w:rPr/>
        <w:t xml:space="preserve">Структура RID указателя</w:t>
      </w:r>
    </w:p>
    <w:p>
      <w:pPr>
        <w:numPr>
          <w:ilvl w:val="0"/>
          <w:numId w:val="3"/>
        </w:numPr>
      </w:pPr>
      <w:r>
        <w:rPr/>
        <w:t xml:space="preserve">Структура индексного файла</w:t>
      </w:r>
    </w:p>
    <w:p>
      <w:pPr>
        <w:numPr>
          <w:ilvl w:val="0"/>
          <w:numId w:val="3"/>
        </w:numPr>
      </w:pPr>
      <w:r>
        <w:rPr/>
        <w:t xml:space="preserve">Определение плотного индекса</w:t>
      </w:r>
    </w:p>
    <w:p>
      <w:pPr>
        <w:numPr>
          <w:ilvl w:val="0"/>
          <w:numId w:val="3"/>
        </w:numPr>
      </w:pPr>
      <w:r>
        <w:rPr/>
        <w:t xml:space="preserve">Определение неплотного индекса</w:t>
      </w:r>
    </w:p>
    <w:p>
      <w:pPr>
        <w:numPr>
          <w:ilvl w:val="0"/>
          <w:numId w:val="3"/>
        </w:numPr>
      </w:pPr>
      <w:r>
        <w:rPr/>
        <w:t xml:space="preserve">Определение вторичного индекса</w:t>
      </w:r>
    </w:p>
    <w:p>
      <w:pPr>
        <w:numPr>
          <w:ilvl w:val="0"/>
          <w:numId w:val="3"/>
        </w:numPr>
      </w:pPr>
      <w:r>
        <w:rPr/>
        <w:t xml:space="preserve">Определение уникального индекса</w:t>
      </w:r>
    </w:p>
    <w:p>
      <w:pPr>
        <w:numPr>
          <w:ilvl w:val="0"/>
          <w:numId w:val="3"/>
        </w:numPr>
      </w:pPr>
      <w:r>
        <w:rPr/>
        <w:t xml:space="preserve">Определение древовидного индекса</w:t>
      </w:r>
    </w:p>
    <w:p>
      <w:pPr>
        <w:numPr>
          <w:ilvl w:val="0"/>
          <w:numId w:val="3"/>
        </w:numPr>
      </w:pPr>
      <w:r>
        <w:rPr/>
        <w:t xml:space="preserve">Определение хранимой процедуры</w:t>
      </w:r>
    </w:p>
    <w:p>
      <w:pPr>
        <w:numPr>
          <w:ilvl w:val="0"/>
          <w:numId w:val="3"/>
        </w:numPr>
      </w:pPr>
      <w:r>
        <w:rPr/>
        <w:t xml:space="preserve">Определение триггера</w:t>
      </w:r>
    </w:p>
    <w:p>
      <w:pPr>
        <w:numPr>
          <w:ilvl w:val="0"/>
          <w:numId w:val="3"/>
        </w:numPr>
      </w:pPr>
      <w:r>
        <w:rPr/>
        <w:t xml:space="preserve">Механизм обработки событий</w:t>
      </w:r>
    </w:p>
    <w:p>
      <w:pPr>
        <w:numPr>
          <w:ilvl w:val="0"/>
          <w:numId w:val="3"/>
        </w:numPr>
      </w:pPr>
      <w:r>
        <w:rPr/>
        <w:t xml:space="preserve">Определение представления</w:t>
      </w:r>
    </w:p>
    <w:p>
      <w:pPr>
        <w:numPr>
          <w:ilvl w:val="0"/>
          <w:numId w:val="3"/>
        </w:numPr>
      </w:pPr>
      <w:r>
        <w:rPr/>
        <w:t xml:space="preserve">Типы представлений</w:t>
      </w:r>
    </w:p>
    <w:p>
      <w:pPr>
        <w:numPr>
          <w:ilvl w:val="0"/>
          <w:numId w:val="3"/>
        </w:numPr>
      </w:pPr>
      <w:r>
        <w:rPr/>
        <w:t xml:space="preserve">Определение снимка</w:t>
      </w:r>
    </w:p>
    <w:p>
      <w:pPr>
        <w:numPr>
          <w:ilvl w:val="0"/>
          <w:numId w:val="3"/>
        </w:numPr>
      </w:pPr>
      <w:r>
        <w:rPr/>
        <w:t xml:space="preserve">Определение транзакции</w:t>
      </w:r>
    </w:p>
    <w:p>
      <w:pPr>
        <w:numPr>
          <w:ilvl w:val="0"/>
          <w:numId w:val="3"/>
        </w:numPr>
      </w:pPr>
      <w:r>
        <w:rPr/>
        <w:t xml:space="preserve">Свойства транзакции</w:t>
      </w:r>
    </w:p>
    <w:p>
      <w:pPr>
        <w:numPr>
          <w:ilvl w:val="0"/>
          <w:numId w:val="3"/>
        </w:numPr>
      </w:pPr>
      <w:r>
        <w:rPr/>
        <w:t xml:space="preserve">Варианты завершения транзакции</w:t>
      </w:r>
    </w:p>
    <w:p>
      <w:pPr>
        <w:numPr>
          <w:ilvl w:val="0"/>
          <w:numId w:val="3"/>
        </w:numPr>
      </w:pPr>
      <w:r>
        <w:rPr/>
        <w:t xml:space="preserve">Структура журнала транзакций</w:t>
      </w:r>
    </w:p>
    <w:p>
      <w:pPr>
        <w:numPr>
          <w:ilvl w:val="0"/>
          <w:numId w:val="3"/>
        </w:numPr>
      </w:pPr>
      <w:r>
        <w:rPr/>
        <w:t xml:space="preserve">Механизм восстановления базы данных после отказа носителя</w:t>
      </w:r>
    </w:p>
    <w:p>
      <w:pPr>
        <w:numPr>
          <w:ilvl w:val="0"/>
          <w:numId w:val="3"/>
        </w:numPr>
      </w:pPr>
      <w:r>
        <w:rPr/>
        <w:t xml:space="preserve">Определение блокировки</w:t>
      </w:r>
    </w:p>
    <w:p>
      <w:pPr>
        <w:numPr>
          <w:ilvl w:val="0"/>
          <w:numId w:val="3"/>
        </w:numPr>
      </w:pPr>
      <w:r>
        <w:rPr/>
        <w:t xml:space="preserve">Типы блокировок</w:t>
      </w:r>
    </w:p>
    <w:p>
      <w:pPr>
        <w:numPr>
          <w:ilvl w:val="0"/>
          <w:numId w:val="3"/>
        </w:numPr>
      </w:pPr>
      <w:r>
        <w:rPr/>
        <w:t xml:space="preserve">Объекты блокировок</w:t>
      </w:r>
    </w:p>
    <w:p>
      <w:pPr>
        <w:numPr>
          <w:ilvl w:val="0"/>
          <w:numId w:val="3"/>
        </w:numPr>
      </w:pPr>
      <w:r>
        <w:rPr/>
        <w:t xml:space="preserve">Определение тупика. Способы выхода из тупика</w:t>
      </w:r>
    </w:p>
    <w:p>
      <w:pPr>
        <w:numPr>
          <w:ilvl w:val="0"/>
          <w:numId w:val="3"/>
        </w:numPr>
      </w:pPr>
      <w:r>
        <w:rPr/>
        <w:t xml:space="preserve">Уровни изолированности транзакций</w:t>
      </w:r>
    </w:p>
    <w:p>
      <w:pPr>
        <w:numPr>
          <w:ilvl w:val="0"/>
          <w:numId w:val="3"/>
        </w:numPr>
      </w:pPr>
      <w:r>
        <w:rPr/>
        <w:t xml:space="preserve">Команда Select языка SQL</w:t>
      </w:r>
    </w:p>
    <w:p>
      <w:pPr>
        <w:numPr>
          <w:ilvl w:val="0"/>
          <w:numId w:val="3"/>
        </w:numPr>
      </w:pPr>
      <w:r>
        <w:rPr/>
        <w:t xml:space="preserve">Команды Insert, Delete, Update языка SQL</w:t>
      </w:r>
    </w:p>
    <w:p>
      <w:pPr>
        <w:numPr>
          <w:ilvl w:val="0"/>
          <w:numId w:val="3"/>
        </w:numPr>
      </w:pPr>
      <w:r>
        <w:rPr/>
        <w:t xml:space="preserve">Команда Create Table языка SQL</w:t>
      </w:r>
    </w:p>
    <w:p>
      <w:pPr>
        <w:numPr>
          <w:ilvl w:val="0"/>
          <w:numId w:val="3"/>
        </w:numPr>
      </w:pPr>
      <w:r>
        <w:rPr/>
        <w:t xml:space="preserve">Определение курсора</w:t>
      </w:r>
    </w:p>
    <w:p>
      <w:pPr>
        <w:numPr>
          <w:ilvl w:val="0"/>
          <w:numId w:val="3"/>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4"/>
        </w:numPr>
      </w:pPr>
      <w:r>
        <w:rPr/>
        <w:t xml:space="preserve">Функциональные зависимости</w:t>
      </w:r>
    </w:p>
    <w:p>
      <w:pPr>
        <w:numPr>
          <w:ilvl w:val="0"/>
          <w:numId w:val="4"/>
        </w:numPr>
      </w:pPr>
      <w:r>
        <w:rPr/>
        <w:t xml:space="preserve">Многозначные зависимости</w:t>
      </w:r>
    </w:p>
    <w:p>
      <w:pPr>
        <w:numPr>
          <w:ilvl w:val="0"/>
          <w:numId w:val="4"/>
        </w:numPr>
      </w:pPr>
      <w:r>
        <w:rPr/>
        <w:t xml:space="preserve">Нормальные формы</w:t>
      </w:r>
    </w:p>
    <w:p>
      <w:pPr>
        <w:numPr>
          <w:ilvl w:val="0"/>
          <w:numId w:val="4"/>
        </w:numPr>
      </w:pPr>
      <w:r>
        <w:rPr/>
        <w:t xml:space="preserve">Свойства декомпозиции и основные теоремы</w:t>
      </w:r>
    </w:p>
    <w:p>
      <w:pPr>
        <w:numPr>
          <w:ilvl w:val="0"/>
          <w:numId w:val="4"/>
        </w:numPr>
      </w:pPr>
      <w:r>
        <w:rPr/>
        <w:t xml:space="preserve">Этапы проектирования базы данных</w:t>
      </w:r>
    </w:p>
    <w:p>
      <w:pPr>
        <w:numPr>
          <w:ilvl w:val="0"/>
          <w:numId w:val="4"/>
        </w:numPr>
      </w:pPr>
      <w:r>
        <w:rPr/>
        <w:t xml:space="preserve">Инфологическая модель предметной области (ER диаграмма)</w:t>
      </w:r>
    </w:p>
    <w:p>
      <w:pPr>
        <w:numPr>
          <w:ilvl w:val="0"/>
          <w:numId w:val="4"/>
        </w:numPr>
      </w:pPr>
      <w:r>
        <w:rPr/>
        <w:t xml:space="preserve">Алгоритм построения реляционной модели данных по инфологической модели предметной области</w:t>
      </w:r>
    </w:p>
    <w:p>
      <w:pPr>
        <w:numPr>
          <w:ilvl w:val="0"/>
          <w:numId w:val="4"/>
        </w:numPr>
      </w:pPr>
      <w:r>
        <w:rPr/>
        <w:t xml:space="preserve">Структура данных объектной модели данных</w:t>
      </w:r>
    </w:p>
    <w:p>
      <w:pPr>
        <w:numPr>
          <w:ilvl w:val="0"/>
          <w:numId w:val="4"/>
        </w:numPr>
      </w:pPr>
      <w:r>
        <w:rPr/>
        <w:t xml:space="preserve">Понятие агрегата</w:t>
      </w:r>
    </w:p>
    <w:p>
      <w:pPr>
        <w:numPr>
          <w:ilvl w:val="0"/>
          <w:numId w:val="4"/>
        </w:numPr>
      </w:pPr>
      <w:r>
        <w:rPr/>
        <w:t xml:space="preserve">Документно-ориентированные базы данных и СУБД</w:t>
      </w:r>
    </w:p>
    <w:p>
      <w:pPr>
        <w:numPr>
          <w:ilvl w:val="0"/>
          <w:numId w:val="4"/>
        </w:numPr>
      </w:pPr>
      <w:r>
        <w:rPr/>
        <w:t xml:space="preserve">Ключ-значение базы данных и СУБД</w:t>
      </w:r>
    </w:p>
    <w:p>
      <w:pPr>
        <w:numPr>
          <w:ilvl w:val="0"/>
          <w:numId w:val="4"/>
        </w:numPr>
      </w:pPr>
      <w:r>
        <w:rPr/>
        <w:t xml:space="preserve">Графовые базы данных и СУБД</w:t>
      </w:r>
    </w:p>
    <w:p>
      <w:pPr>
        <w:numPr>
          <w:ilvl w:val="0"/>
          <w:numId w:val="4"/>
        </w:numPr>
      </w:pPr>
      <w:r>
        <w:rPr/>
        <w:t xml:space="preserve">Язык запросов для документно-ориентированной СУБД MongoBD</w:t>
      </w:r>
    </w:p>
    <w:p>
      <w:pPr>
        <w:numPr>
          <w:ilvl w:val="0"/>
          <w:numId w:val="4"/>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5"/>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5"/>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6"/>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6"/>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6"/>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6"/>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6"/>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7"/>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7"/>
        </w:numPr>
      </w:pPr>
      <w:r>
        <w:rPr/>
        <w:t xml:space="preserve">Библиотека по естественным наукам </w:t>
      </w:r>
      <w:hyperlink r:id="rId14" w:history="1">
        <w:r>
          <w:rPr>
            <w:u w:val="single"/>
          </w:rPr>
          <w:t xml:space="preserve">http://www.benran.ru/st_point_mathint.html</w:t>
        </w:r>
      </w:hyperlink>
    </w:p>
    <w:p>
      <w:pPr>
        <w:numPr>
          <w:ilvl w:val="0"/>
          <w:numId w:val="7"/>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6F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156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66A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142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181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08F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FAC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5C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2026-04-21T05:52:25+03:00</dcterms:created>
  <dcterms:modified xsi:type="dcterms:W3CDTF">2026-04-21T05:52:25+03:00</dcterms:modified>
</cp:coreProperties>
</file>

<file path=docProps/custom.xml><?xml version="1.0" encoding="utf-8"?>
<Properties xmlns="http://schemas.openxmlformats.org/officeDocument/2006/custom-properties" xmlns:vt="http://schemas.openxmlformats.org/officeDocument/2006/docPropsVTypes"/>
</file>