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35.03.08 Водные биоресурсы и аквакультура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«Аквакультура»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г. № 668 (с изменениями от 27.02.2023 г. №208, от 19.07.2022 №662, от 08.02.2021 №83, от 26.11.2020 №1456) и учебным планом по направлению подготовки бакалавриата 35.03.08 Водные биоресурсы и аквакультура  (профиль «Аквакультура»).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проектной деятельности в области водных биологических ресурсов и аквакультуры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ПК- 4.1. Умеет определять возможности реализации проекта;</w:t>
            </w:r>
          </w:p>
          <w:p/>
          <w:p>
            <w:pPr/>
            <w:r>
              <w:rPr/>
              <w:t xml:space="preserve">ПК- 4.2. Владеет методикой разработки проектов.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Адатпация к работе в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Планиование профессионального будущего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рынка труда: возможности и запросы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Профессионограмма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индивидуального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поиска работы и трудоустройства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опыта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презентации и защиты индивидуального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Подготовка к дискуссиям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презентации и защиты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игра; доклад, сообщение; круглый стол, дискуссия, полемика, диспут, дебаты;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1"/>
        </w:numPr>
      </w:pPr>
      <w:r>
        <w:rPr/>
        <w:t xml:space="preserve">Фирмы договариваются</w:t>
      </w:r>
    </w:p>
    <w:p>
      <w:pPr>
        <w:numPr>
          <w:ilvl w:val="0"/>
          <w:numId w:val="1"/>
        </w:numPr>
      </w:pPr>
      <w:r>
        <w:rPr/>
        <w:t xml:space="preserve">Строим город</w:t>
      </w:r>
    </w:p>
    <w:p>
      <w:pPr>
        <w:numPr>
          <w:ilvl w:val="0"/>
          <w:numId w:val="1"/>
        </w:numPr>
      </w:pPr>
      <w:r>
        <w:rPr/>
        <w:t xml:space="preserve">Устройство на работу</w:t>
      </w:r>
    </w:p>
    <w:p>
      <w:pPr>
        <w:numPr>
          <w:ilvl w:val="0"/>
          <w:numId w:val="1"/>
        </w:numPr>
      </w:pPr>
      <w:r>
        <w:rPr/>
        <w:t xml:space="preserve">Работа в команде</w:t>
      </w:r>
    </w:p>
    <w:p>
      <w:pPr>
        <w:numPr>
          <w:ilvl w:val="0"/>
          <w:numId w:val="1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Доклад может быть представлен в форме Презентации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2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2"/>
        </w:numPr>
      </w:pPr>
      <w:r>
        <w:rPr/>
        <w:t xml:space="preserve">яркие и доходчивые образы;</w:t>
      </w:r>
    </w:p>
    <w:p>
      <w:pPr>
        <w:numPr>
          <w:ilvl w:val="0"/>
          <w:numId w:val="2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2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2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2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2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3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3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3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3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3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4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4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4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5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5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5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/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6"/>
        </w:numPr>
      </w:pPr>
      <w:r>
        <w:rPr/>
        <w:t xml:space="preserve">Планирование карьеры</w:t>
      </w:r>
    </w:p>
    <w:p>
      <w:pPr>
        <w:numPr>
          <w:ilvl w:val="0"/>
          <w:numId w:val="6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6"/>
        </w:numPr>
      </w:pPr>
      <w:r>
        <w:rPr/>
        <w:t xml:space="preserve">Успешные карьеристы</w:t>
      </w:r>
    </w:p>
    <w:p>
      <w:pPr>
        <w:numPr>
          <w:ilvl w:val="0"/>
          <w:numId w:val="6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7"/>
        </w:numPr>
      </w:pPr>
      <w:r>
        <w:rPr/>
        <w:t xml:space="preserve">Понятие и виды карьеры.</w:t>
      </w:r>
    </w:p>
    <w:p>
      <w:pPr>
        <w:numPr>
          <w:ilvl w:val="0"/>
          <w:numId w:val="7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7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7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7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7"/>
        </w:numPr>
      </w:pPr>
      <w:r>
        <w:rPr/>
        <w:t xml:space="preserve">процесса.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7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7"/>
        </w:numPr>
      </w:pPr>
      <w:r>
        <w:rPr/>
        <w:t xml:space="preserve">Основные этапы карьеры.</w:t>
      </w:r>
    </w:p>
    <w:p>
      <w:pPr>
        <w:numPr>
          <w:ilvl w:val="0"/>
          <w:numId w:val="7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7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8"/>
        </w:numPr>
      </w:pPr>
      <w:r>
        <w:rPr/>
        <w:t xml:space="preserve">Ресурсы карьеры.</w:t>
      </w:r>
    </w:p>
    <w:p>
      <w:pPr>
        <w:numPr>
          <w:ilvl w:val="0"/>
          <w:numId w:val="8"/>
        </w:numPr>
      </w:pPr>
      <w:r>
        <w:rPr/>
        <w:t xml:space="preserve">Карьерная среда.</w:t>
      </w:r>
    </w:p>
    <w:p>
      <w:pPr>
        <w:numPr>
          <w:ilvl w:val="0"/>
          <w:numId w:val="8"/>
        </w:numPr>
      </w:pPr>
      <w:r>
        <w:rPr/>
        <w:t xml:space="preserve">Типология мотивов карьеры.</w:t>
      </w:r>
    </w:p>
    <w:p>
      <w:pPr>
        <w:numPr>
          <w:ilvl w:val="0"/>
          <w:numId w:val="8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8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8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8"/>
        </w:numPr>
      </w:pPr>
      <w:r>
        <w:rPr/>
        <w:t xml:space="preserve">Основные теории лидерства.</w:t>
      </w:r>
    </w:p>
    <w:p>
      <w:pPr>
        <w:numPr>
          <w:ilvl w:val="0"/>
          <w:numId w:val="8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8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8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8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8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9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9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эссэ,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/>
    </w:p>
    <w:p>
      <w:pPr>
        <w:numPr>
          <w:ilvl w:val="0"/>
          <w:numId w:val="10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0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0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/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1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1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2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2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2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2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2"/>
        </w:numPr>
      </w:pPr>
      <w:hyperlink r:id="rId7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2"/>
        </w:numPr>
      </w:pPr>
      <w:hyperlink r:id="rId8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2"/>
        </w:numPr>
      </w:pPr>
      <w:hyperlink r:id="rId9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2"/>
        </w:numPr>
      </w:pPr>
      <w:hyperlink r:id="rId10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задано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4"/>
        </w:numPr>
      </w:pPr>
      <w:r>
        <w:rPr/>
        <w:t xml:space="preserve">аудитория, оборудованная для проведения тренингов на базе it-парка ПетрГУ.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6D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18A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45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05C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A59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75F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9BE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A96E1C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ED6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1B5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965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DEC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6E22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A16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2026-04-21T09:26:57+03:00</dcterms:created>
  <dcterms:modified xsi:type="dcterms:W3CDTF">2026-04-21T09:26:57+03:00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