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2021-2026</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истории, политических и социальных наук</w:t>
      </w:r>
    </w:p>
    <w:p>
      <w:pPr>
        <w:spacing w:before="0" w:after="0"/>
      </w:pPr>
      <w:pPr>
        <w:rPr>
          <w:sz w:val="24"/>
          <w:szCs w:val="24"/>
        </w:rPr>
      </w:pPr>
    </w:p>
    <w:p>
      <w:pPr>
        <w:jc w:val="center"/>
        <w:ind w:left="0" w:right="0" w:firstLine="0" w:hanging="0"/>
        <w:spacing w:before="0" w:after="0"/>
      </w:pPr>
      <w:r>
        <w:rPr>
          <w:sz w:val="28"/>
          <w:szCs w:val="28"/>
        </w:rPr>
        <w:t xml:space="preserve">Кафедра отечественной истории</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2021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ИСТОРИЯ ПЕРВОБЫТНОГО ОБЩЕСТВА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44.03.05 Педагогическое образование (с двумя профилями подготовки)</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Профили направления подготовки бакалавриата</w:t>
      </w:r>
    </w:p>
    <w:p>
      <w:pPr>
        <w:jc w:val="center"/>
        <w:ind w:left="0" w:right="0" w:firstLine="0" w:hanging="0"/>
        <w:spacing w:before="0" w:after="0"/>
      </w:pPr>
      <w:r>
        <w:rPr>
          <w:sz w:val="28"/>
          <w:szCs w:val="28"/>
        </w:rPr>
        <w:t xml:space="preserve">«Образование в предметных областях (История и Обществознание)»</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2021</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22.02.2018 № 125 (с изменениями от 27.02.2023 г. №208, от 19.07.2022 №662, от 08.02.2021 №83, от 26.11.2020 №1456) и учебным планом по направлению подготовки бакалавриата 44.03.05 Педагогическое образование (с двумя профилями подготовки)  (профили «Образование в предметных областях (История и Обществознание)»).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Кузнецова Наталья Юрьевна, заместитель директора по научной работе, Институт физической культуры, спорта и туризма; доцент, кафедра туризма; специалист, Учебно-методический центр Института физической культуры, спорта и туризма; доцент, отдел подготовки и аттестации НПР; куратор, Студенческое научное общество Института физической культуры, спорта и туризма, кандидат исторических наук.</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УК-5
Начальный</w:t>
            </w:r>
          </w:p>
        </w:tc>
        <w:tc>
          <w:tcPr>
            <w:tcW w:w="4000" w:type="dxa"/>
            <w:noWrap/>
          </w:tcPr>
          <w:p>
            <w:pPr>
              <w:jc w:val="numTab"/>
              <w:ind w:left="0" w:right="0" w:firstLine="0" w:hanging="0"/>
            </w:pPr>
            <w:r>
              <w:rPr/>
              <w:t xml:space="preserve">Способен воспринимать межкультурное разнообразие общества в социально-историческом, этическом и философском контекстах</w:t>
            </w:r>
            <w:br/>
            <w:br/>
            <w:r>
              <w:rPr>
                <w:b w:val="1"/>
                <w:bCs w:val="1"/>
              </w:rPr>
              <w:t xml:space="preserve">Комментарий:</w:t>
            </w:r>
            <w:br/>
            <w:r>
              <w:rPr/>
              <w:t xml:space="preserve">Данная дисциплина участвует в формировании  компетенции УК-5 наряду с дисциплинами: Выполнение и защита выпускной квалификационной работы (И), Подготовка к сдаче и сдача государственного экзамена (И), Всеобщая история (О), Философия (О), История России с древнейших времен до конца 17 века (НО), История современной России (И), Историческая культура императорской России (О), Новая история стран Западной Европы и Америки (О), История первобытного общества (Н), История Древнего Востока (Н), История Древнего Рима (О), История Древней Греции (Н), История Западной Европы в средние века и раннее новое время (О), История Средних веков стран Востока (О), Новейшая история стран Азии и Африки (О), История России (XVIII - XIX вв.) (О), Новейшая история стран Западной Европы и Америки (О), Новая история стран Азии и Африки (О), История России (Н), История России (XX - нач.  XXI вв.) (О), Культура допетровской Руси (О).</w:t>
            </w:r>
          </w:p>
        </w:tc>
        <w:tc>
          <w:tcPr>
            <w:tcW w:w="3100" w:type="dxa"/>
            <w:noWrap/>
          </w:tcPr>
          <w:p>
            <w:pPr/>
            <w:r>
              <w:rPr/>
              <w:t xml:space="preserve">УК-5.1.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w:t>
            </w:r>
          </w:p>
          <w:p/>
          <w:p>
            <w:pPr/>
            <w:r>
              <w:rPr/>
              <w:t xml:space="preserve">УК-5.2. Демонстрирует уважительное отношение к историческому наследию и социокультурным традициям различных социальных групп, опирающееся на знание этапов исторического развития России (включая основные события, основных исторических деятелей) в контексте мировой истории и ряда культурных традиций мира (в зависимости от среды и задач образования), включая мировые религии, философские и этические учения.</w:t>
            </w:r>
          </w:p>
          <w:p/>
          <w:p>
            <w:pPr/>
            <w:r>
              <w:rPr/>
              <w:t xml:space="preserve">УК-5.3.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w:t>
            </w:r>
          </w:p>
        </w:tc>
      </w:tr>
      <w:tr>
        <w:trPr/>
        <w:tc>
          <w:tcPr>
            <w:tcW w:w="2500" w:type="dxa"/>
            <w:noWrap/>
          </w:tcPr>
          <w:p>
            <w:pPr>
              <w:jc w:val="numTab"/>
              <w:ind w:left="0" w:right="0" w:firstLine="0" w:hanging="0"/>
            </w:pPr>
            <w:r>
              <w:rPr/>
              <w:t xml:space="preserve">ОПК-8
Начальный</w:t>
            </w:r>
          </w:p>
        </w:tc>
        <w:tc>
          <w:tcPr>
            <w:tcW w:w="4000" w:type="dxa"/>
            <w:noWrap/>
          </w:tcPr>
          <w:p>
            <w:pPr>
              <w:jc w:val="numTab"/>
              <w:ind w:left="0" w:right="0" w:firstLine="0" w:hanging="0"/>
            </w:pPr>
            <w:r>
              <w:rPr/>
              <w:t xml:space="preserve">Способен осуществлять педагогическую деятельность на основе специальных научных знаний</w:t>
            </w:r>
            <w:br/>
            <w:br/>
            <w:r>
              <w:rPr>
                <w:b w:val="1"/>
                <w:bCs w:val="1"/>
              </w:rPr>
              <w:t xml:space="preserve">Комментарий:</w:t>
            </w:r>
            <w:br/>
            <w:r>
              <w:rPr/>
              <w:t xml:space="preserve">Данная дисциплина участвует в формировании  компетенции ОПК-8 наряду с дисциплинами: Выполнение и защита выпускной квалификационной работы (И), Подготовка к сдаче и сдача государственного экзамена (И), История России с древнейших времен до конца 17 века (НО), Введение в педагогическую деятельность. Общие основы педагогики (Н), История образования и педагогической мысли (О), Теория обучения и воспитания (О), Введение в психологию (Н), История современной России (И), Общая и социальная психология (О), Возрастная психология (О), Педагогическая психология (О), Педагогическая практика (О), Новая история стран Западной Европы и Америки (О), История первобытного общества (Н), История Древнего Востока (Н), История Древнего Рима (О), История Древней Греции (Н), История Западной Европы в средние века и раннее новое время (О), История Средних веков стран Востока (О), Новейшая история стран Азии и Африки (О), История России (XVIII - XIX вв.) (О), Новейшая история стран Западной Европы и Америки (О), Новая история стран Азии и Африки (О), Методика исследования мировоззрения человека прошлого (+), Применение в образовательной деятельности проблематики геноцида советского народа в годы Великой Отечественной войны на основе проекта  "Без срока давности" (+), История России (XX - нач.  XXI вв.) (О).</w:t>
            </w:r>
          </w:p>
        </w:tc>
        <w:tc>
          <w:tcPr>
            <w:tcW w:w="3100" w:type="dxa"/>
            <w:noWrap/>
          </w:tcPr>
          <w:p>
            <w:pPr/>
            <w:r>
              <w:rPr/>
              <w:t xml:space="preserve">ОПК-8.1. Использует специальные научные знания в урочной и внеурочной деятельности, дополнительном образовании детей. </w:t>
            </w:r>
          </w:p>
          <w:p/>
          <w:p>
            <w:pPr/>
            <w:r>
              <w:rPr/>
              <w:t xml:space="preserve">ОПК-8.2. Использует современные, в том числе интерактивные, формы и методы образовательной и воспитательной работы для осуществления проектной деятельности обучающихся, проведения лабораторных экспериментов, экскурсионной работы, полевой практики и т.п.</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История первобытного общества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1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2 зач. ед. или 72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72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34</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18</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16</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38</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1</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Введение в историю первобытного общества</w:t>
            </w:r>
          </w:p>
        </w:tc>
        <w:tc>
          <w:tcPr>
            <w:noWrap/>
          </w:tcPr>
          <w:p>
            <w:pPr>
              <w:jc w:val="left"/>
              <w:ind w:left="0" w:right="0" w:firstLine="0" w:hanging="0"/>
            </w:pPr>
            <w:r>
              <w:rPr/>
              <w:t xml:space="preserve">6</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2</w:t>
            </w:r>
          </w:p>
        </w:tc>
        <w:tc>
          <w:tcPr>
            <w:noWrap/>
          </w:tcPr>
          <w:p>
            <w:pPr>
              <w:jc w:val="left"/>
              <w:ind w:left="0" w:right="0" w:firstLine="0" w:hanging="0"/>
            </w:pPr>
            <w:r>
              <w:rPr/>
              <w:t xml:space="preserve">Собеседование; Зачет</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Антропогенез  и расогенез</w:t>
            </w:r>
          </w:p>
        </w:tc>
        <w:tc>
          <w:tcPr>
            <w:noWrap/>
          </w:tcPr>
          <w:p>
            <w:pPr>
              <w:jc w:val="left"/>
              <w:ind w:left="0" w:right="0" w:firstLine="0" w:hanging="0"/>
            </w:pPr>
            <w:r>
              <w:rPr/>
              <w:t xml:space="preserve">12</w:t>
            </w:r>
          </w:p>
        </w:tc>
        <w:tc>
          <w:tcPr>
            <w:noWrap/>
          </w:tcPr>
          <w:p>
            <w:pPr>
              <w:jc w:val="left"/>
              <w:ind w:left="0" w:right="0" w:firstLine="0" w:hanging="0"/>
            </w:pPr>
            <w:r>
              <w:rPr/>
              <w:t xml:space="preserve">4</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Решение комплектов задач (рабочая тетрадь); Собеседование; Зачет</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Духовная культура и искусство первобытного общества</w:t>
            </w:r>
          </w:p>
        </w:tc>
        <w:tc>
          <w:tcPr>
            <w:noWrap/>
          </w:tcPr>
          <w:p>
            <w:pPr>
              <w:jc w:val="left"/>
              <w:ind w:left="0" w:right="0" w:firstLine="0" w:hanging="0"/>
            </w:pPr>
            <w:r>
              <w:rPr/>
              <w:t xml:space="preserve">24</w:t>
            </w:r>
          </w:p>
        </w:tc>
        <w:tc>
          <w:tcPr>
            <w:noWrap/>
          </w:tcPr>
          <w:p>
            <w:pPr>
              <w:jc w:val="left"/>
              <w:ind w:left="0" w:right="0" w:firstLine="0" w:hanging="0"/>
            </w:pPr>
            <w:r>
              <w:rPr/>
              <w:t xml:space="preserve">6</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Доклад, сообщение; Зачет</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История развития социальных и экономических отношений в первобытном обществе</w:t>
            </w:r>
          </w:p>
        </w:tc>
        <w:tc>
          <w:tcPr>
            <w:noWrap/>
          </w:tcPr>
          <w:p>
            <w:pPr>
              <w:jc w:val="left"/>
              <w:ind w:left="0" w:right="0" w:firstLine="0" w:hanging="0"/>
            </w:pPr>
            <w:r>
              <w:rPr/>
              <w:t xml:space="preserve">30</w:t>
            </w:r>
          </w:p>
        </w:tc>
        <w:tc>
          <w:tcPr>
            <w:noWrap/>
          </w:tcPr>
          <w:p>
            <w:pPr>
              <w:jc w:val="left"/>
              <w:ind w:left="0" w:right="0" w:firstLine="0" w:hanging="0"/>
            </w:pPr>
            <w:r>
              <w:rPr/>
              <w:t xml:space="preserve">6</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22</w:t>
            </w:r>
          </w:p>
        </w:tc>
        <w:tc>
          <w:tcPr>
            <w:noWrap/>
          </w:tcPr>
          <w:p>
            <w:pPr>
              <w:jc w:val="left"/>
              <w:ind w:left="0" w:right="0" w:firstLine="0" w:hanging="0"/>
            </w:pPr>
            <w:r>
              <w:rPr/>
              <w:t xml:space="preserve">Тест; 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72</w:t>
            </w:r>
          </w:p>
        </w:tc>
        <w:tc>
          <w:tcPr>
            <w:noWrap/>
          </w:tcPr>
          <w:p>
            <w:pPr>
              <w:jc w:val="left"/>
              <w:ind w:left="0" w:right="0" w:firstLine="0" w:hanging="0"/>
            </w:pPr>
            <w:r>
              <w:rPr/>
              <w:t xml:space="preserve">18</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c>
          <w:tcPr>
            <w:noWrap/>
          </w:tcPr>
          <w:p>
            <w:pPr>
              <w:jc w:val="left"/>
              <w:ind w:left="0" w:right="0" w:firstLine="0" w:hanging="0"/>
            </w:pPr>
            <w:r>
              <w:rPr/>
              <w:t xml:space="preserve">38</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Введение в историю первобытного общества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Антропогенез  и расогенез</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Духовная культура и искусство первобытного общества</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История развития социальных и экономических отношений в первобытном обществе</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Семинар. Источниковедческие проблемы изучения первобытного общества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Семинар &amp;quot;Актуальные проблемы антропогенеза&amp;quot;</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Семинар Духовная культура и искусство в первобытном обществе</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Терминологический диктант</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Подготовка к собеседованию по теме: «Источниковедческие проблемы изучения первобытного общества»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Решение комплектов задач по теме: &amp;quot;Антропогенез&amp;quot;</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Подготовка сообщений (докладов) к семинару по теме: «Духовная культура и искусство первобытного общества»</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Подготовка к терминологическому диктанту по темам: «Введение в историю первобытного общества», «Антропогенез и расогенез», «Духовная культура и искусство первобытного общества», «История развития социальных и экономических отношений в первобытном обществе»</w:t>
            </w:r>
          </w:p>
        </w:tc>
        <w:tc>
          <w:tcPr>
            <w:noWrap/>
          </w:tcPr>
          <w:p>
            <w:pPr>
              <w:jc w:val="left"/>
              <w:ind w:left="0" w:right="0" w:firstLine="0" w:hanging="0"/>
            </w:pPr>
            <w:r>
              <w:rPr/>
              <w:t xml:space="preserve">22</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38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При реализации дисциплины используются современные образовательные технологии: информационно- коммуникационные технологии; исследовательские методы в обучении; проблемное обучение.</w:t>
      </w:r>
    </w:p>
    <w:p>
      <w:pPr/>
      <w:r>
        <w:rPr/>
        <w:t xml:space="preserve">Преподавание дисциплины строится на сочетании лекционных и практических занятий и различных форм самостоятельной работы обучающихся.</w:t>
      </w:r>
    </w:p>
    <w:p>
      <w:pPr/>
      <w:r>
        <w:rPr/>
        <w:t xml:space="preserve">Для активного восприятия обучающимися новых сведений и обязательной обратной связи в ходе изложения материала используются диалоги с преподавателем, ответы на вопросы, решение предлагаемых им задач, сопоставление, оценка различных ответов. Для наиболее разнообразного представления материала и стимуляции активности обучающихся на семинарских занятиях привлекаются электронная техника (видеопроекторы, интерактивные доски) и информационные технологии (презентации в PowerPoint и другие электронные ресурсы).</w:t>
      </w:r>
    </w:p>
    <w:p>
      <w:pPr/>
      <w:r>
        <w:rPr/>
        <w:t xml:space="preserve">Семинарские занятия проводятся с использованием интерактивных практик: в формате «круглого стола», дискуссий по темам сообщений.</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собеседование; решение комплектов задач (рабочая тетрадь); доклад, сообщение; тест.</w:t>
      </w:r>
    </w:p>
    <w:p>
      <w:pPr/>
      <w:r>
        <w:rPr/>
        <w:t xml:space="preserve">Оценочные средства для текущего контроля.</w:t>
      </w:r>
    </w:p>
    <w:p>
      <w:pPr/>
      <w:r>
        <w:rPr/>
        <w:t xml:space="preserve">Собеседование</w:t>
      </w:r>
    </w:p>
    <w:p>
      <w:pPr/>
      <w:r>
        <w:rPr>
          <w:b w:val="1"/>
          <w:bCs w:val="1"/>
          <w:i w:val="1"/>
          <w:iCs w:val="1"/>
        </w:rPr>
        <w:t xml:space="preserve">Собеседование </w:t>
      </w:r>
      <w:r>
        <w:rPr>
          <w:b w:val="1"/>
          <w:bCs w:val="1"/>
        </w:rPr>
        <w:t xml:space="preserve">- </w:t>
      </w:r>
      <w:r>
        <w:rPr/>
        <w:t xml:space="preserve">средство контроля, организованное как специальная беседа преподавателя с обучающимся на темы, связанные с изучаемой дисциплиной, и рассчитанное на выяснение объема знаний обучающегося по определенному разделу, теме, проблеме.</w:t>
      </w:r>
    </w:p>
    <w:p>
      <w:pPr/>
      <w:r>
        <w:rPr>
          <w:b w:val="1"/>
          <w:bCs w:val="1"/>
        </w:rPr>
        <w:t xml:space="preserve"> </w:t>
      </w:r>
    </w:p>
    <w:p>
      <w:pPr/>
      <w:r>
        <w:rPr/>
        <w:t xml:space="preserve">Раздел 1.  Введение в историю первобытного общества</w:t>
      </w:r>
    </w:p>
    <w:p>
      <w:pPr/>
      <w:br/>
      <w:r>
        <w:rPr/>
        <w:t xml:space="preserve">Примерные вопросы и задания для собеседования:</w:t>
      </w:r>
    </w:p>
    <w:p>
      <w:pPr>
        <w:numPr>
          <w:ilvl w:val="0"/>
          <w:numId w:val="1"/>
        </w:numPr>
      </w:pPr>
      <w:r>
        <w:rPr/>
        <w:t xml:space="preserve">Перечислите основные источники по истории первобытного общества в порядке их значимости для изучения антропогенеза, мировоззрения древних людей, социальных отношений в первобытную эпоху.</w:t>
      </w:r>
    </w:p>
    <w:p>
      <w:pPr>
        <w:numPr>
          <w:ilvl w:val="0"/>
          <w:numId w:val="1"/>
        </w:numPr>
      </w:pPr>
      <w:r>
        <w:rPr/>
        <w:t xml:space="preserve">Определите значение первобытной истории в системе общественных наук.</w:t>
      </w:r>
    </w:p>
    <w:p>
      <w:pPr>
        <w:numPr>
          <w:ilvl w:val="0"/>
          <w:numId w:val="1"/>
        </w:numPr>
      </w:pPr>
      <w:r>
        <w:rPr/>
        <w:t xml:space="preserve">Какую роль в изучении первобытной истории играет археология.</w:t>
      </w:r>
    </w:p>
    <w:p>
      <w:pPr>
        <w:numPr>
          <w:ilvl w:val="0"/>
          <w:numId w:val="1"/>
        </w:numPr>
      </w:pPr>
      <w:r>
        <w:rPr/>
        <w:t xml:space="preserve">Какова роль в изучении первобытной истории антропологии.</w:t>
      </w:r>
    </w:p>
    <w:p>
      <w:pPr>
        <w:numPr>
          <w:ilvl w:val="0"/>
          <w:numId w:val="1"/>
        </w:numPr>
      </w:pPr>
      <w:r>
        <w:rPr/>
        <w:t xml:space="preserve">Расскажите о методах естественных наук, в том числе палеогеографии, геологии в изучении первобытной истории.</w:t>
      </w:r>
    </w:p>
    <w:p>
      <w:pPr/>
    </w:p>
    <w:p>
      <w:pPr/>
      <w:r>
        <w:rPr>
          <w:i w:val="1"/>
          <w:iCs w:val="1"/>
        </w:rPr>
        <w:t xml:space="preserve">Критерии оценивания</w:t>
      </w:r>
      <w:r>
        <w:rPr/>
        <w:t xml:space="preserve">:</w:t>
      </w:r>
    </w:p>
    <w:p>
      <w:pPr/>
      <w:r>
        <w:rPr/>
        <w:t xml:space="preserve">- полнота раскрытия вопроса;</w:t>
      </w:r>
    </w:p>
    <w:p>
      <w:pPr/>
      <w:r>
        <w:rPr/>
        <w:t xml:space="preserve">- корректность употребления и трактовки терминов, фактов;</w:t>
      </w:r>
    </w:p>
    <w:p>
      <w:pPr/>
      <w:r>
        <w:rPr/>
        <w:t xml:space="preserve">- логическая последовательность и самостоятельность ответа, использование примеров, аргументированность выводов;</w:t>
      </w:r>
    </w:p>
    <w:p>
      <w:pPr/>
      <w:r>
        <w:rPr/>
        <w:t xml:space="preserve">- речевая грамотность;</w:t>
      </w:r>
    </w:p>
    <w:p>
      <w:pPr/>
      <w:r>
        <w:rPr/>
        <w:t xml:space="preserve">- четкость и полнота ответов на дополнительные вопросы.</w:t>
      </w:r>
    </w:p>
    <w:p>
      <w:pPr/>
      <w:r>
        <w:rPr>
          <w:i w:val="1"/>
          <w:iCs w:val="1"/>
        </w:rPr>
        <w:t xml:space="preserve">Оценка «зачтено» </w:t>
      </w:r>
      <w:r>
        <w:rPr/>
        <w:t xml:space="preserve">ставится, если обучающийся на вопросы преподавателя дает полные ответы</w:t>
      </w:r>
      <w:r>
        <w:rPr>
          <w:i w:val="1"/>
          <w:iCs w:val="1"/>
        </w:rPr>
        <w:t xml:space="preserve">, </w:t>
      </w:r>
      <w:r>
        <w:rPr/>
        <w:t xml:space="preserve">свободно оперирует понятиями, фактами; ответ обучающегося характеризуется четкой структурой и выстроен в логической последовательности, а также изложен литературным грамотным языком.</w:t>
      </w:r>
    </w:p>
    <w:p>
      <w:pPr/>
      <w:r>
        <w:rPr>
          <w:i w:val="1"/>
          <w:iCs w:val="1"/>
        </w:rPr>
        <w:t xml:space="preserve">Оценка «не зачтено» </w:t>
      </w:r>
      <w:r>
        <w:rPr/>
        <w:t xml:space="preserve">ставится, если обучающийся не смог ответить на вопросы преподавателя, логика и последовательность изложения его ответа имела существенные нарушения; обучающимся были допущены существенные ошибки в теоретическом материале, фактах, понятиях; ответ обучающегося не отличался речевой грамотностью.</w:t>
      </w:r>
    </w:p>
    <w:p>
      <w:pPr/>
      <w:r>
        <w:rPr/>
        <w:t xml:space="preserve">Все вопросы и задания для собеседования представлены в фонде оценочных средств.</w:t>
      </w:r>
    </w:p>
    <w:p/>
    <w:p>
      <w:pPr/>
      <w:r>
        <w:rPr/>
        <w:t xml:space="preserve">Решение комплектов задач (рабочая тетрадь)Решение комплектов задач - средство проверки умений применять полученные знания для решения задач определенного типа по теме или разделуРаздел 2. Антропогенез и расогенезКонтрольная работа выполняется в виде письменной работы на основе заданий, представленных на стр.13-17 рабочей тетради (учебно-методическое издание):Первобытное общество / история первобытного общества: рабочая тетрадь для студентов I курса направлений подготовки бакалавриата «История» и «Педагогическое образование» (профиль «история и обществознание») / М-во образования и науки РФ, Федер. гос. бюджет. образоват. учреждение высш. проф. образования Петрозав. гос. ун-т ; [авт.-сост. А. А. Кожанов]. — Петрозаводск : Изд-во ПетрГУ, 2016. - 39 с. ; То же [Электронный ресурс]. - URL: http://elibrary.karelia.ru/book.shtml?id=27818#t20cКонтрольная работа по разделу 2 «Антропогенез  и расогенез» проводится внеаудиторно в качестве самостоятельной работы. Время на выполнение контрольной работы – одна неделя с момента ее получения. Критерии оценивания:- соблюдение требований, изложенных в методических рекомендациях; - соблюдение сроков сдачи; - наличие всех структурных частей; - самостоятельный характер; - полнота описания; - полнота указаний на картах важнейших палеоантропологических находок; - наличие научно-справочного аппарата (списки литературы, ссылки на литературу при ответе на вопросы); - соблюдение правил библиографического описания; - отсутствие орфографических ошибок и опечаток; - аккуратное оформление.Критерии оценивания: Оценка «зачтено» ставится, если представленная работа соответствует всем требованиям, представленным в критериях оценивания. Работа, не получившая оценку «зачтено», дается обучающемуся на доработку. Отсутствие неудовлетворительной оценки по контрольной работе – обязательное условие допуска к экзамену.После проверки работа с замечаниями возвращается обучающемуся (для возможности проведения студентами самостоятельного анализа и исправления допущенных ошибок, для использования при подготовке к промежуточной аттестации)</w:t>
      </w:r>
    </w:p>
    <w:p/>
    <w:p>
      <w:pPr/>
      <w:r>
        <w:rPr/>
        <w:t xml:space="preserve">Доклад, сообщение</w:t>
      </w:r>
    </w:p>
    <w:p>
      <w:pPr/>
      <w:r>
        <w:rPr>
          <w:b w:val="1"/>
          <w:bCs w:val="1"/>
        </w:rPr>
        <w:t xml:space="preserve">Сообщение (доклад) -</w:t>
      </w:r>
      <w:r>
        <w:rPr/>
        <w:t xml:space="preserve"> продукт самостоятельной работы обучающегося, представляющий собой публичное выступление по представлению полученных результатов решения определенной учебно-практической, учебно-исследовательской или научной темы.</w:t>
      </w:r>
    </w:p>
    <w:p>
      <w:pPr/>
      <w:r>
        <w:rPr/>
        <w:t xml:space="preserve">Раздел 3. Духовная культура и искусство первобытного общества</w:t>
      </w:r>
    </w:p>
    <w:p>
      <w:pPr/>
      <w:r>
        <w:rPr/>
        <w:t xml:space="preserve">Этапы работы:</w:t>
      </w:r>
    </w:p>
    <w:p>
      <w:pPr/>
      <w:r>
        <w:rPr/>
        <w:t xml:space="preserve">- изучение литературы и Интернет-ресурсов;</w:t>
      </w:r>
    </w:p>
    <w:p>
      <w:pPr/>
      <w:r>
        <w:rPr/>
        <w:t xml:space="preserve">- разработка структуры содержания сообщения / доклада;</w:t>
      </w:r>
    </w:p>
    <w:p>
      <w:pPr/>
      <w:r>
        <w:rPr/>
        <w:t xml:space="preserve">- подготовка сообщения и компьютерной презентации;</w:t>
      </w:r>
    </w:p>
    <w:p>
      <w:pPr/>
      <w:r>
        <w:rPr/>
        <w:t xml:space="preserve">- представление сообщения  (доклада) на 10-12 минут с компьютерной презентацией.</w:t>
      </w:r>
    </w:p>
    <w:p>
      <w:pPr/>
      <w:r>
        <w:rPr/>
        <w:t xml:space="preserve">Защита сообщений (докладов) осуществляется во время семинарских (практических) занятий.</w:t>
      </w:r>
    </w:p>
    <w:p>
      <w:pPr/>
      <w:r>
        <w:rPr>
          <w:b w:val="1"/>
          <w:bCs w:val="1"/>
        </w:rPr>
        <w:t xml:space="preserve">Тематика докладов (сообщений)  </w:t>
      </w:r>
    </w:p>
    <w:p>
      <w:pPr>
        <w:numPr>
          <w:ilvl w:val="0"/>
          <w:numId w:val="2"/>
        </w:numPr>
      </w:pPr>
      <w:r>
        <w:rPr/>
        <w:t xml:space="preserve">Маски как форма первобытного искусства и их ритуальное значение</w:t>
      </w:r>
    </w:p>
    <w:p>
      <w:pPr>
        <w:numPr>
          <w:ilvl w:val="0"/>
          <w:numId w:val="2"/>
        </w:numPr>
      </w:pPr>
      <w:r>
        <w:rPr/>
        <w:t xml:space="preserve">Татуировка и ее значение в первобытной культуре</w:t>
      </w:r>
    </w:p>
    <w:p>
      <w:pPr>
        <w:numPr>
          <w:ilvl w:val="0"/>
          <w:numId w:val="2"/>
        </w:numPr>
      </w:pPr>
      <w:r>
        <w:rPr/>
        <w:t xml:space="preserve">Прическа в первобытном обществе и ее значение</w:t>
      </w:r>
    </w:p>
    <w:p>
      <w:pPr>
        <w:numPr>
          <w:ilvl w:val="0"/>
          <w:numId w:val="2"/>
        </w:numPr>
      </w:pPr>
      <w:r>
        <w:rPr/>
        <w:t xml:space="preserve">Символика цвета в первобытном искусстве</w:t>
      </w:r>
    </w:p>
    <w:p>
      <w:pPr>
        <w:numPr>
          <w:ilvl w:val="0"/>
          <w:numId w:val="2"/>
        </w:numPr>
      </w:pPr>
      <w:r>
        <w:rPr/>
        <w:t xml:space="preserve">Украшения в первобытном обществе</w:t>
      </w:r>
    </w:p>
    <w:p>
      <w:pPr>
        <w:numPr>
          <w:ilvl w:val="0"/>
          <w:numId w:val="2"/>
        </w:numPr>
      </w:pPr>
      <w:r>
        <w:rPr/>
        <w:t xml:space="preserve">Похоронные обряды в первобытном обществе охотников и рыболовов по данным этнологии</w:t>
      </w:r>
    </w:p>
    <w:p>
      <w:pPr>
        <w:numPr>
          <w:ilvl w:val="0"/>
          <w:numId w:val="2"/>
        </w:numPr>
      </w:pPr>
      <w:r>
        <w:rPr/>
        <w:t xml:space="preserve">Похоронные обряды в первобытном обществе ранних скотоводов и земледельцев по данным этнологии</w:t>
      </w:r>
    </w:p>
    <w:p>
      <w:pPr>
        <w:numPr>
          <w:ilvl w:val="0"/>
          <w:numId w:val="2"/>
        </w:numPr>
      </w:pPr>
      <w:r>
        <w:rPr/>
        <w:t xml:space="preserve">Обряды перехода при рождении ребенка</w:t>
      </w:r>
    </w:p>
    <w:p>
      <w:pPr>
        <w:numPr>
          <w:ilvl w:val="0"/>
          <w:numId w:val="2"/>
        </w:numPr>
      </w:pPr>
      <w:r>
        <w:rPr/>
        <w:t xml:space="preserve">Обряды перехода при пересечении границы и в отношении чужеземцев (иноплеменников)</w:t>
      </w:r>
    </w:p>
    <w:p>
      <w:pPr>
        <w:numPr>
          <w:ilvl w:val="0"/>
          <w:numId w:val="2"/>
        </w:numPr>
      </w:pPr>
      <w:r>
        <w:rPr/>
        <w:t xml:space="preserve">Обряды перехода при заключении брака</w:t>
      </w:r>
    </w:p>
    <w:p>
      <w:pPr>
        <w:numPr>
          <w:ilvl w:val="0"/>
          <w:numId w:val="2"/>
        </w:numPr>
      </w:pPr>
      <w:r>
        <w:rPr/>
        <w:t xml:space="preserve">Австралийские чуринги</w:t>
      </w:r>
    </w:p>
    <w:p>
      <w:pPr>
        <w:numPr>
          <w:ilvl w:val="0"/>
          <w:numId w:val="2"/>
        </w:numPr>
      </w:pPr>
      <w:r>
        <w:rPr/>
        <w:t xml:space="preserve">Неязыковые способы передачи информации в первобытном обществе</w:t>
      </w:r>
    </w:p>
    <w:p>
      <w:pPr>
        <w:numPr>
          <w:ilvl w:val="0"/>
          <w:numId w:val="2"/>
        </w:numPr>
      </w:pPr>
      <w:r>
        <w:rPr/>
        <w:t xml:space="preserve">Древние платежные системы в первобытном обществе – происхождение денег</w:t>
      </w:r>
    </w:p>
    <w:p>
      <w:pPr>
        <w:numPr>
          <w:ilvl w:val="0"/>
          <w:numId w:val="2"/>
        </w:numPr>
      </w:pPr>
      <w:r>
        <w:rPr/>
        <w:t xml:space="preserve">Древние календари</w:t>
      </w:r>
    </w:p>
    <w:p>
      <w:pPr>
        <w:numPr>
          <w:ilvl w:val="0"/>
          <w:numId w:val="2"/>
        </w:numPr>
      </w:pPr>
      <w:r>
        <w:rPr/>
        <w:t xml:space="preserve">Лабиринт как древний символ</w:t>
      </w:r>
    </w:p>
    <w:p>
      <w:pPr>
        <w:numPr>
          <w:ilvl w:val="0"/>
          <w:numId w:val="2"/>
        </w:numPr>
      </w:pPr>
      <w:r>
        <w:rPr/>
        <w:t xml:space="preserve">Круг как древнейший символ</w:t>
      </w:r>
    </w:p>
    <w:p>
      <w:pPr>
        <w:numPr>
          <w:ilvl w:val="0"/>
          <w:numId w:val="2"/>
        </w:numPr>
      </w:pPr>
      <w:r>
        <w:rPr/>
        <w:t xml:space="preserve">Крест как древнейший символ</w:t>
      </w:r>
    </w:p>
    <w:p>
      <w:pPr>
        <w:numPr>
          <w:ilvl w:val="0"/>
          <w:numId w:val="2"/>
        </w:numPr>
      </w:pPr>
      <w:r>
        <w:rPr/>
        <w:t xml:space="preserve">Происхождение «театра»</w:t>
      </w:r>
    </w:p>
    <w:p>
      <w:pPr>
        <w:numPr>
          <w:ilvl w:val="0"/>
          <w:numId w:val="2"/>
        </w:numPr>
      </w:pPr>
      <w:r>
        <w:rPr/>
        <w:t xml:space="preserve">Древние музыкальные инструменты</w:t>
      </w:r>
    </w:p>
    <w:p>
      <w:pPr>
        <w:numPr>
          <w:ilvl w:val="0"/>
          <w:numId w:val="2"/>
        </w:numPr>
      </w:pPr>
      <w:r>
        <w:rPr/>
        <w:t xml:space="preserve">Орнаменты как исторический источник</w:t>
      </w:r>
    </w:p>
    <w:p>
      <w:pPr>
        <w:numPr>
          <w:ilvl w:val="0"/>
          <w:numId w:val="2"/>
        </w:numPr>
      </w:pPr>
      <w:r>
        <w:rPr/>
        <w:t xml:space="preserve">Зооморфные модели мира в первобытном творчестве</w:t>
      </w:r>
    </w:p>
    <w:p>
      <w:pPr>
        <w:numPr>
          <w:ilvl w:val="0"/>
          <w:numId w:val="2"/>
        </w:numPr>
      </w:pPr>
      <w:r>
        <w:rPr/>
        <w:t xml:space="preserve">Модели мира первобытном творчестве</w:t>
      </w:r>
    </w:p>
    <w:p>
      <w:pPr>
        <w:numPr>
          <w:ilvl w:val="0"/>
          <w:numId w:val="2"/>
        </w:numPr>
      </w:pPr>
      <w:r>
        <w:rPr/>
        <w:t xml:space="preserve">Астрономия в первобытном обществе</w:t>
      </w:r>
    </w:p>
    <w:p>
      <w:pPr>
        <w:numPr>
          <w:ilvl w:val="0"/>
          <w:numId w:val="2"/>
        </w:numPr>
      </w:pPr>
      <w:r>
        <w:rPr/>
        <w:t xml:space="preserve">Образ мирового древа в первобытной и традиционной культуре</w:t>
      </w:r>
    </w:p>
    <w:p>
      <w:pPr>
        <w:numPr>
          <w:ilvl w:val="0"/>
          <w:numId w:val="2"/>
        </w:numPr>
      </w:pPr>
      <w:r>
        <w:rPr/>
        <w:t xml:space="preserve">Первобытная магия и ее виды</w:t>
      </w:r>
    </w:p>
    <w:p>
      <w:pPr>
        <w:numPr>
          <w:ilvl w:val="0"/>
          <w:numId w:val="2"/>
        </w:numPr>
      </w:pPr>
      <w:r>
        <w:rPr/>
        <w:t xml:space="preserve">Табу и его виды</w:t>
      </w:r>
    </w:p>
    <w:p>
      <w:pPr>
        <w:numPr>
          <w:ilvl w:val="0"/>
          <w:numId w:val="2"/>
        </w:numPr>
      </w:pPr>
      <w:r>
        <w:rPr/>
        <w:t xml:space="preserve">Жертвоприношения и их значение</w:t>
      </w:r>
    </w:p>
    <w:p>
      <w:pPr>
        <w:numPr>
          <w:ilvl w:val="0"/>
          <w:numId w:val="2"/>
        </w:numPr>
      </w:pPr>
      <w:r>
        <w:rPr/>
        <w:t xml:space="preserve">Мифы о происхождении (неба, земли, светил и т.д.)</w:t>
      </w:r>
    </w:p>
    <w:p>
      <w:pPr>
        <w:numPr>
          <w:ilvl w:val="0"/>
          <w:numId w:val="2"/>
        </w:numPr>
      </w:pPr>
      <w:r>
        <w:rPr/>
        <w:t xml:space="preserve">Пережитки первобытных верований в современной культуре</w:t>
      </w:r>
    </w:p>
    <w:p>
      <w:pPr>
        <w:numPr>
          <w:ilvl w:val="0"/>
          <w:numId w:val="2"/>
        </w:numPr>
      </w:pPr>
      <w:r>
        <w:rPr/>
        <w:t xml:space="preserve">Представления в первобытности о душе</w:t>
      </w:r>
    </w:p>
    <w:p>
      <w:pPr>
        <w:numPr>
          <w:ilvl w:val="0"/>
          <w:numId w:val="2"/>
        </w:numPr>
      </w:pPr>
      <w:r>
        <w:rPr/>
        <w:t xml:space="preserve">Похоронные обряды в первобытном обществе охотников и рыболовов по данным этнологии</w:t>
      </w:r>
    </w:p>
    <w:p>
      <w:pPr>
        <w:numPr>
          <w:ilvl w:val="0"/>
          <w:numId w:val="2"/>
        </w:numPr>
      </w:pPr>
      <w:r>
        <w:rPr/>
        <w:t xml:space="preserve">Учение о существовании души после смерти</w:t>
      </w:r>
    </w:p>
    <w:p>
      <w:pPr>
        <w:numPr>
          <w:ilvl w:val="0"/>
          <w:numId w:val="2"/>
        </w:numPr>
      </w:pPr>
      <w:r>
        <w:rPr/>
        <w:t xml:space="preserve">Духи (природы, домашние, вампиры, хранители и т.п.)</w:t>
      </w:r>
    </w:p>
    <w:p>
      <w:pPr/>
      <w:r>
        <w:rPr/>
        <w:t xml:space="preserve">Критерии оценивания:</w:t>
      </w:r>
    </w:p>
    <w:p>
      <w:pPr/>
      <w:r>
        <w:rPr/>
        <w:t xml:space="preserve">- полнота раскрытия темы;</w:t>
      </w:r>
    </w:p>
    <w:p>
      <w:pPr/>
      <w:r>
        <w:rPr/>
        <w:t xml:space="preserve">- наличие обоснования актуальности темы;</w:t>
      </w:r>
    </w:p>
    <w:p>
      <w:pPr/>
      <w:r>
        <w:rPr/>
        <w:t xml:space="preserve">- корректность употребления и трактовки терминов, фактов;</w:t>
      </w:r>
    </w:p>
    <w:p>
      <w:pPr/>
      <w:r>
        <w:rPr/>
        <w:t xml:space="preserve">- наличие в сообщении конкретных примеров по раскрываемой теме;</w:t>
      </w:r>
    </w:p>
    <w:p>
      <w:pPr/>
      <w:r>
        <w:rPr/>
        <w:t xml:space="preserve">- вывод должен содержать оценку причин сохранения рассматриваемого обычая, ритуала, символа, традиции в современной культуре; </w:t>
      </w:r>
    </w:p>
    <w:p>
      <w:pPr/>
      <w:r>
        <w:rPr/>
        <w:t xml:space="preserve">- логическая последовательность и самостоятельность сообщения, аргументированность выводов;</w:t>
      </w:r>
    </w:p>
    <w:p>
      <w:pPr/>
      <w:r>
        <w:rPr/>
        <w:t xml:space="preserve">- речевая грамотность;</w:t>
      </w:r>
    </w:p>
    <w:p>
      <w:pPr/>
      <w:r>
        <w:rPr/>
        <w:t xml:space="preserve">- четкость и полнота ответов на вопросы студентов и преподавателя</w:t>
      </w:r>
    </w:p>
    <w:p>
      <w:pPr/>
      <w:r>
        <w:rPr/>
        <w:t xml:space="preserve">- наличие компьютерной презентации (использование наглядного материала)</w:t>
      </w:r>
    </w:p>
    <w:p>
      <w:pPr/>
      <w:r>
        <w:rPr>
          <w:i w:val="1"/>
          <w:iCs w:val="1"/>
        </w:rPr>
        <w:t xml:space="preserve">Оценка «зачтено»</w:t>
      </w:r>
      <w:r>
        <w:rPr/>
        <w:t xml:space="preserve"> ставится, если сообщение характеризуется полнотой раскрытия темы, верной трактовкой фактов и корректным употреблением терминов, содержит оценку сохранения «пережитков» первобытных обычаев в современной культуре, представлено с сопровождением компьютерной презентации.</w:t>
      </w:r>
    </w:p>
    <w:p>
      <w:pPr/>
      <w:r>
        <w:rPr>
          <w:i w:val="1"/>
          <w:iCs w:val="1"/>
        </w:rPr>
        <w:t xml:space="preserve">Оценка «не зачтено» </w:t>
      </w:r>
      <w:r>
        <w:rPr/>
        <w:t xml:space="preserve">ставится, если обучающийся не смог ответить на вопросы по сообщению, допустил существенные ошибки в использовании примеров (например, привел факты и сведения, относящиеся к более поздним периодам истории), не отразил в сообщении связь рассматриваемого явления с современностью, не использовал компьютерную презентацию,</w:t>
      </w:r>
    </w:p>
    <w:p>
      <w:pPr/>
      <w:r>
        <w:rPr/>
        <w:t xml:space="preserve">Вопросы и участие иных обучающихся в обсуждении сообщений учитывается при промежуточной аттестации (экзамене).</w:t>
      </w:r>
    </w:p>
    <w:p>
      <w:pPr/>
      <w:r>
        <w:rPr/>
        <w:t xml:space="preserve">Компьютерная презентация, подготовленная к сообщению,  возвращается обучающемуся для использования при подготовке к промежуточной аттестации.</w:t>
      </w:r>
    </w:p>
    <w:p/>
    <w:p>
      <w:pPr/>
      <w:r>
        <w:rPr/>
        <w:t xml:space="preserve">Тест</w:t>
      </w:r>
    </w:p>
    <w:p>
      <w:pPr/>
      <w:r>
        <w:rPr>
          <w:i w:val="1"/>
          <w:iCs w:val="1"/>
        </w:rPr>
        <w:t xml:space="preserve">Терминологический диктант</w:t>
      </w:r>
      <w:r>
        <w:rPr>
          <w:b w:val="1"/>
          <w:bCs w:val="1"/>
        </w:rPr>
        <w:t xml:space="preserve"> - </w:t>
      </w:r>
      <w:r>
        <w:rPr/>
        <w:t xml:space="preserve">проверяет знание понятийного аппарата по дисциплине.</w:t>
      </w:r>
    </w:p>
    <w:p>
      <w:pPr/>
      <w:r>
        <w:rPr/>
        <w:t xml:space="preserve">Терминологический диктант включает понятия и термины всех разделов курса. Время на терминологический диктант – 20 минут. Диктант выполняется в письменной форме индивидуально по одному из 4-х вариантов, определяемых преподавателем.</w:t>
      </w:r>
    </w:p>
    <w:p>
      <w:pPr/>
      <w:r>
        <w:rPr/>
        <w:t xml:space="preserve">Примерный перечень терминов для терминологического диктанта:</w:t>
      </w:r>
    </w:p>
    <w:p>
      <w:pPr>
        <w:numPr>
          <w:ilvl w:val="0"/>
          <w:numId w:val="3"/>
        </w:numPr>
      </w:pPr>
      <w:r>
        <w:rPr/>
        <w:t xml:space="preserve">«Неолитическая революция»</w:t>
      </w:r>
    </w:p>
    <w:p>
      <w:pPr>
        <w:numPr>
          <w:ilvl w:val="0"/>
          <w:numId w:val="3"/>
        </w:numPr>
      </w:pPr>
      <w:r>
        <w:rPr/>
        <w:t xml:space="preserve">Анимизм</w:t>
      </w:r>
    </w:p>
    <w:p>
      <w:pPr>
        <w:numPr>
          <w:ilvl w:val="0"/>
          <w:numId w:val="3"/>
        </w:numPr>
      </w:pPr>
      <w:r>
        <w:rPr/>
        <w:t xml:space="preserve">Антропология</w:t>
      </w:r>
    </w:p>
    <w:p>
      <w:pPr>
        <w:numPr>
          <w:ilvl w:val="0"/>
          <w:numId w:val="3"/>
        </w:numPr>
      </w:pPr>
      <w:r>
        <w:rPr/>
        <w:t xml:space="preserve">Бигмен</w:t>
      </w:r>
    </w:p>
    <w:p>
      <w:pPr>
        <w:numPr>
          <w:ilvl w:val="0"/>
          <w:numId w:val="3"/>
        </w:numPr>
      </w:pPr>
      <w:r>
        <w:rPr/>
        <w:t xml:space="preserve">Билилинейность</w:t>
      </w:r>
    </w:p>
    <w:p>
      <w:pPr>
        <w:numPr>
          <w:ilvl w:val="0"/>
          <w:numId w:val="3"/>
        </w:numPr>
      </w:pPr>
      <w:r>
        <w:rPr/>
        <w:t xml:space="preserve">Большесемейная</w:t>
      </w:r>
    </w:p>
    <w:p>
      <w:pPr>
        <w:numPr>
          <w:ilvl w:val="0"/>
          <w:numId w:val="3"/>
        </w:numPr>
      </w:pPr>
      <w:r>
        <w:rPr/>
        <w:t xml:space="preserve">Военный вождь</w:t>
      </w:r>
    </w:p>
    <w:p>
      <w:pPr>
        <w:numPr>
          <w:ilvl w:val="0"/>
          <w:numId w:val="3"/>
        </w:numPr>
      </w:pPr>
      <w:r>
        <w:rPr/>
        <w:t xml:space="preserve">Вождь</w:t>
      </w:r>
    </w:p>
    <w:p>
      <w:pPr>
        <w:numPr>
          <w:ilvl w:val="0"/>
          <w:numId w:val="3"/>
        </w:numPr>
      </w:pPr>
      <w:r>
        <w:rPr/>
        <w:t xml:space="preserve">Второе общественное разделение труда Антропоморфный</w:t>
      </w:r>
    </w:p>
    <w:p>
      <w:pPr>
        <w:numPr>
          <w:ilvl w:val="0"/>
          <w:numId w:val="3"/>
        </w:numPr>
      </w:pPr>
      <w:r>
        <w:rPr/>
        <w:t xml:space="preserve">Геронтицид</w:t>
      </w:r>
    </w:p>
    <w:p>
      <w:pPr>
        <w:numPr>
          <w:ilvl w:val="0"/>
          <w:numId w:val="3"/>
        </w:numPr>
      </w:pPr>
      <w:r>
        <w:rPr/>
        <w:t xml:space="preserve">Геронтократия</w:t>
      </w:r>
    </w:p>
    <w:p>
      <w:pPr>
        <w:numPr>
          <w:ilvl w:val="0"/>
          <w:numId w:val="3"/>
        </w:numPr>
      </w:pPr>
      <w:r>
        <w:rPr/>
        <w:t xml:space="preserve">Гоминиды</w:t>
      </w:r>
    </w:p>
    <w:p>
      <w:pPr>
        <w:numPr>
          <w:ilvl w:val="0"/>
          <w:numId w:val="3"/>
        </w:numPr>
      </w:pPr>
      <w:r>
        <w:rPr/>
        <w:t xml:space="preserve">Гомо сапиенс</w:t>
      </w:r>
    </w:p>
    <w:p>
      <w:pPr>
        <w:numPr>
          <w:ilvl w:val="0"/>
          <w:numId w:val="3"/>
        </w:numPr>
      </w:pPr>
      <w:r>
        <w:rPr/>
        <w:t xml:space="preserve">Гомо хабилис</w:t>
      </w:r>
    </w:p>
    <w:p>
      <w:pPr>
        <w:numPr>
          <w:ilvl w:val="0"/>
          <w:numId w:val="3"/>
        </w:numPr>
      </w:pPr>
      <w:r>
        <w:rPr/>
        <w:t xml:space="preserve">Гомо эректус</w:t>
      </w:r>
    </w:p>
    <w:p>
      <w:pPr>
        <w:numPr>
          <w:ilvl w:val="0"/>
          <w:numId w:val="3"/>
        </w:numPr>
      </w:pPr>
      <w:r>
        <w:rPr/>
        <w:t xml:space="preserve">Доместикация</w:t>
      </w:r>
    </w:p>
    <w:p>
      <w:pPr>
        <w:numPr>
          <w:ilvl w:val="0"/>
          <w:numId w:val="3"/>
        </w:numPr>
      </w:pPr>
      <w:r>
        <w:rPr/>
        <w:t xml:space="preserve">Дуальная организация</w:t>
      </w:r>
    </w:p>
    <w:p>
      <w:pPr>
        <w:numPr>
          <w:ilvl w:val="0"/>
          <w:numId w:val="3"/>
        </w:numPr>
      </w:pPr>
      <w:r>
        <w:rPr/>
        <w:t xml:space="preserve">Жезл</w:t>
      </w:r>
    </w:p>
    <w:p>
      <w:pPr>
        <w:numPr>
          <w:ilvl w:val="0"/>
          <w:numId w:val="3"/>
        </w:numPr>
      </w:pPr>
      <w:r>
        <w:rPr/>
        <w:t xml:space="preserve">Инициация</w:t>
      </w:r>
    </w:p>
    <w:p>
      <w:pPr>
        <w:numPr>
          <w:ilvl w:val="0"/>
          <w:numId w:val="3"/>
        </w:numPr>
      </w:pPr>
      <w:r>
        <w:rPr/>
        <w:t xml:space="preserve">Инфантицид</w:t>
      </w:r>
    </w:p>
    <w:p>
      <w:pPr>
        <w:numPr>
          <w:ilvl w:val="0"/>
          <w:numId w:val="3"/>
        </w:numPr>
      </w:pPr>
      <w:r>
        <w:rPr/>
        <w:t xml:space="preserve">Календарный цикл</w:t>
      </w:r>
    </w:p>
    <w:p>
      <w:pPr>
        <w:numPr>
          <w:ilvl w:val="0"/>
          <w:numId w:val="3"/>
        </w:numPr>
      </w:pPr>
      <w:r>
        <w:rPr/>
        <w:t xml:space="preserve">Каста</w:t>
      </w:r>
    </w:p>
    <w:p>
      <w:pPr>
        <w:numPr>
          <w:ilvl w:val="0"/>
          <w:numId w:val="3"/>
        </w:numPr>
      </w:pPr>
      <w:r>
        <w:rPr/>
        <w:t xml:space="preserve">Клан</w:t>
      </w:r>
    </w:p>
    <w:p>
      <w:pPr>
        <w:numPr>
          <w:ilvl w:val="0"/>
          <w:numId w:val="3"/>
        </w:numPr>
      </w:pPr>
      <w:r>
        <w:rPr/>
        <w:t xml:space="preserve">Кросскузенный брак</w:t>
      </w:r>
    </w:p>
    <w:p>
      <w:pPr>
        <w:numPr>
          <w:ilvl w:val="0"/>
          <w:numId w:val="3"/>
        </w:numPr>
      </w:pPr>
      <w:r>
        <w:rPr/>
        <w:t xml:space="preserve">Линидж</w:t>
      </w:r>
    </w:p>
    <w:p>
      <w:pPr>
        <w:numPr>
          <w:ilvl w:val="0"/>
          <w:numId w:val="3"/>
        </w:numPr>
      </w:pPr>
      <w:r>
        <w:rPr/>
        <w:t xml:space="preserve">Магия</w:t>
      </w:r>
    </w:p>
    <w:p>
      <w:pPr>
        <w:numPr>
          <w:ilvl w:val="0"/>
          <w:numId w:val="3"/>
        </w:numPr>
      </w:pPr>
      <w:r>
        <w:rPr/>
        <w:t xml:space="preserve">Матриархат</w:t>
      </w:r>
    </w:p>
    <w:p>
      <w:pPr>
        <w:numPr>
          <w:ilvl w:val="0"/>
          <w:numId w:val="3"/>
        </w:numPr>
      </w:pPr>
      <w:r>
        <w:rPr/>
        <w:t xml:space="preserve">Матрилинейность</w:t>
      </w:r>
    </w:p>
    <w:p>
      <w:pPr>
        <w:numPr>
          <w:ilvl w:val="0"/>
          <w:numId w:val="3"/>
        </w:numPr>
      </w:pPr>
      <w:r>
        <w:rPr/>
        <w:t xml:space="preserve">Матрилокальность</w:t>
      </w:r>
    </w:p>
    <w:p>
      <w:pPr>
        <w:numPr>
          <w:ilvl w:val="0"/>
          <w:numId w:val="3"/>
        </w:numPr>
      </w:pPr>
      <w:r>
        <w:rPr/>
        <w:t xml:space="preserve">Мировое древо</w:t>
      </w:r>
    </w:p>
    <w:p>
      <w:pPr>
        <w:numPr>
          <w:ilvl w:val="0"/>
          <w:numId w:val="3"/>
        </w:numPr>
      </w:pPr>
      <w:r>
        <w:rPr/>
        <w:t xml:space="preserve">Миф</w:t>
      </w:r>
    </w:p>
    <w:p>
      <w:pPr>
        <w:numPr>
          <w:ilvl w:val="0"/>
          <w:numId w:val="3"/>
        </w:numPr>
      </w:pPr>
      <w:r>
        <w:rPr/>
        <w:t xml:space="preserve">Мифология</w:t>
      </w:r>
    </w:p>
    <w:p>
      <w:pPr>
        <w:numPr>
          <w:ilvl w:val="0"/>
          <w:numId w:val="3"/>
        </w:numPr>
      </w:pPr>
      <w:r>
        <w:rPr/>
        <w:t xml:space="preserve">Могогамия</w:t>
      </w:r>
    </w:p>
    <w:p>
      <w:pPr>
        <w:numPr>
          <w:ilvl w:val="0"/>
          <w:numId w:val="3"/>
        </w:numPr>
      </w:pPr>
      <w:r>
        <w:rPr/>
        <w:t xml:space="preserve">Мужской союз</w:t>
      </w:r>
    </w:p>
    <w:p>
      <w:pPr>
        <w:numPr>
          <w:ilvl w:val="0"/>
          <w:numId w:val="3"/>
        </w:numPr>
      </w:pPr>
      <w:r>
        <w:rPr/>
        <w:t xml:space="preserve">Неоантроп</w:t>
      </w:r>
    </w:p>
    <w:p>
      <w:pPr>
        <w:numPr>
          <w:ilvl w:val="0"/>
          <w:numId w:val="3"/>
        </w:numPr>
      </w:pPr>
      <w:r>
        <w:rPr/>
        <w:t xml:space="preserve">Обряд перехода</w:t>
      </w:r>
    </w:p>
    <w:p>
      <w:pPr>
        <w:numPr>
          <w:ilvl w:val="0"/>
          <w:numId w:val="3"/>
        </w:numPr>
      </w:pPr>
      <w:r>
        <w:rPr/>
        <w:t xml:space="preserve">община</w:t>
      </w:r>
    </w:p>
    <w:p>
      <w:pPr>
        <w:numPr>
          <w:ilvl w:val="0"/>
          <w:numId w:val="3"/>
        </w:numPr>
      </w:pPr>
      <w:r>
        <w:rPr/>
        <w:t xml:space="preserve">Ойкумена</w:t>
      </w:r>
    </w:p>
    <w:p>
      <w:pPr>
        <w:numPr>
          <w:ilvl w:val="0"/>
          <w:numId w:val="3"/>
        </w:numPr>
      </w:pPr>
      <w:r>
        <w:rPr/>
        <w:t xml:space="preserve">Палеоантроп</w:t>
      </w:r>
    </w:p>
    <w:p>
      <w:pPr>
        <w:numPr>
          <w:ilvl w:val="0"/>
          <w:numId w:val="3"/>
        </w:numPr>
      </w:pPr>
      <w:r>
        <w:rPr/>
        <w:t xml:space="preserve">Патлач</w:t>
      </w:r>
    </w:p>
    <w:p>
      <w:pPr>
        <w:numPr>
          <w:ilvl w:val="0"/>
          <w:numId w:val="3"/>
        </w:numPr>
      </w:pPr>
      <w:r>
        <w:rPr/>
        <w:t xml:space="preserve">Патриархат</w:t>
      </w:r>
    </w:p>
    <w:p>
      <w:pPr>
        <w:numPr>
          <w:ilvl w:val="0"/>
          <w:numId w:val="3"/>
        </w:numPr>
      </w:pPr>
      <w:r>
        <w:rPr/>
        <w:t xml:space="preserve">Патрилинейность</w:t>
      </w:r>
    </w:p>
    <w:p>
      <w:pPr>
        <w:numPr>
          <w:ilvl w:val="0"/>
          <w:numId w:val="3"/>
        </w:numPr>
      </w:pPr>
      <w:r>
        <w:rPr/>
        <w:t xml:space="preserve">Патрилокальность</w:t>
      </w:r>
    </w:p>
    <w:p>
      <w:pPr>
        <w:numPr>
          <w:ilvl w:val="0"/>
          <w:numId w:val="3"/>
        </w:numPr>
      </w:pPr>
      <w:r>
        <w:rPr/>
        <w:t xml:space="preserve">Патронимия</w:t>
      </w:r>
    </w:p>
    <w:p>
      <w:pPr>
        <w:numPr>
          <w:ilvl w:val="0"/>
          <w:numId w:val="3"/>
        </w:numPr>
      </w:pPr>
      <w:r>
        <w:rPr/>
        <w:t xml:space="preserve">Первобытная соседская община</w:t>
      </w:r>
    </w:p>
    <w:p>
      <w:pPr>
        <w:numPr>
          <w:ilvl w:val="0"/>
          <w:numId w:val="3"/>
        </w:numPr>
      </w:pPr>
      <w:r>
        <w:rPr/>
        <w:t xml:space="preserve">Первое общественное разделение труда</w:t>
      </w:r>
    </w:p>
    <w:p>
      <w:pPr>
        <w:numPr>
          <w:ilvl w:val="0"/>
          <w:numId w:val="3"/>
        </w:numPr>
      </w:pPr>
      <w:r>
        <w:rPr/>
        <w:t xml:space="preserve">Племя</w:t>
      </w:r>
    </w:p>
    <w:p>
      <w:pPr>
        <w:numPr>
          <w:ilvl w:val="0"/>
          <w:numId w:val="3"/>
        </w:numPr>
      </w:pPr>
      <w:r>
        <w:rPr/>
        <w:t xml:space="preserve">Полиандрия</w:t>
      </w:r>
    </w:p>
    <w:p>
      <w:pPr>
        <w:numPr>
          <w:ilvl w:val="0"/>
          <w:numId w:val="3"/>
        </w:numPr>
      </w:pPr>
      <w:r>
        <w:rPr/>
        <w:t xml:space="preserve">Примат</w:t>
      </w:r>
    </w:p>
    <w:p>
      <w:pPr>
        <w:numPr>
          <w:ilvl w:val="0"/>
          <w:numId w:val="3"/>
        </w:numPr>
      </w:pPr>
      <w:r>
        <w:rPr/>
        <w:t xml:space="preserve">Промискуитет</w:t>
      </w:r>
    </w:p>
    <w:p>
      <w:pPr>
        <w:numPr>
          <w:ilvl w:val="0"/>
          <w:numId w:val="3"/>
        </w:numPr>
      </w:pPr>
      <w:r>
        <w:rPr/>
        <w:t xml:space="preserve">Расогенез</w:t>
      </w:r>
    </w:p>
    <w:p>
      <w:pPr>
        <w:numPr>
          <w:ilvl w:val="0"/>
          <w:numId w:val="3"/>
        </w:numPr>
      </w:pPr>
      <w:r>
        <w:rPr/>
        <w:t xml:space="preserve">Род</w:t>
      </w:r>
    </w:p>
    <w:p>
      <w:pPr>
        <w:numPr>
          <w:ilvl w:val="0"/>
          <w:numId w:val="3"/>
        </w:numPr>
      </w:pPr>
      <w:r>
        <w:rPr/>
        <w:t xml:space="preserve">Сиблинги</w:t>
      </w:r>
    </w:p>
    <w:p>
      <w:pPr>
        <w:numPr>
          <w:ilvl w:val="0"/>
          <w:numId w:val="3"/>
        </w:numPr>
      </w:pPr>
      <w:r>
        <w:rPr/>
        <w:t xml:space="preserve">Скипетр</w:t>
      </w:r>
    </w:p>
    <w:p>
      <w:pPr>
        <w:numPr>
          <w:ilvl w:val="0"/>
          <w:numId w:val="3"/>
        </w:numPr>
      </w:pPr>
      <w:r>
        <w:rPr/>
        <w:t xml:space="preserve">Тайное общество</w:t>
      </w:r>
    </w:p>
    <w:p>
      <w:pPr>
        <w:numPr>
          <w:ilvl w:val="0"/>
          <w:numId w:val="3"/>
        </w:numPr>
      </w:pPr>
      <w:r>
        <w:rPr/>
        <w:t xml:space="preserve">Топонимика</w:t>
      </w:r>
    </w:p>
    <w:p>
      <w:pPr>
        <w:numPr>
          <w:ilvl w:val="0"/>
          <w:numId w:val="3"/>
        </w:numPr>
      </w:pPr>
      <w:r>
        <w:rPr/>
        <w:t xml:space="preserve">Тотем</w:t>
      </w:r>
    </w:p>
    <w:p>
      <w:pPr>
        <w:numPr>
          <w:ilvl w:val="0"/>
          <w:numId w:val="3"/>
        </w:numPr>
      </w:pPr>
      <w:r>
        <w:rPr/>
        <w:t xml:space="preserve">Тотемизм</w:t>
      </w:r>
    </w:p>
    <w:p>
      <w:pPr>
        <w:numPr>
          <w:ilvl w:val="0"/>
          <w:numId w:val="3"/>
        </w:numPr>
      </w:pPr>
      <w:r>
        <w:rPr/>
        <w:t xml:space="preserve">Третье общественное разделение труда Зооморфный</w:t>
      </w:r>
    </w:p>
    <w:p>
      <w:pPr>
        <w:numPr>
          <w:ilvl w:val="0"/>
          <w:numId w:val="3"/>
        </w:numPr>
      </w:pPr>
      <w:r>
        <w:rPr/>
        <w:t xml:space="preserve">Фетишизм</w:t>
      </w:r>
    </w:p>
    <w:p>
      <w:pPr>
        <w:numPr>
          <w:ilvl w:val="0"/>
          <w:numId w:val="3"/>
        </w:numPr>
      </w:pPr>
      <w:r>
        <w:rPr/>
        <w:t xml:space="preserve">Фратрия</w:t>
      </w:r>
    </w:p>
    <w:p>
      <w:pPr>
        <w:numPr>
          <w:ilvl w:val="0"/>
          <w:numId w:val="3"/>
        </w:numPr>
      </w:pPr>
      <w:r>
        <w:rPr/>
        <w:t xml:space="preserve">Шаман</w:t>
      </w:r>
    </w:p>
    <w:p>
      <w:pPr>
        <w:numPr>
          <w:ilvl w:val="0"/>
          <w:numId w:val="3"/>
        </w:numPr>
      </w:pPr>
      <w:r>
        <w:rPr/>
        <w:t xml:space="preserve">Шаманизм</w:t>
      </w:r>
    </w:p>
    <w:p>
      <w:pPr>
        <w:numPr>
          <w:ilvl w:val="0"/>
          <w:numId w:val="3"/>
        </w:numPr>
      </w:pPr>
      <w:r>
        <w:rPr/>
        <w:t xml:space="preserve">Экзогамия</w:t>
      </w:r>
    </w:p>
    <w:p>
      <w:pPr>
        <w:numPr>
          <w:ilvl w:val="0"/>
          <w:numId w:val="3"/>
        </w:numPr>
      </w:pPr>
      <w:r>
        <w:rPr/>
        <w:t xml:space="preserve">Эндогамия</w:t>
      </w:r>
    </w:p>
    <w:p>
      <w:pPr>
        <w:numPr>
          <w:ilvl w:val="0"/>
          <w:numId w:val="3"/>
        </w:numPr>
      </w:pPr>
      <w:r>
        <w:rPr/>
        <w:t xml:space="preserve">Этнология</w:t>
      </w:r>
    </w:p>
    <w:p/>
    <w:p>
      <w:pPr/>
      <w:r>
        <w:rPr/>
        <w:t xml:space="preserve">5.2. Промежуточная аттестация проводится в виде:</w:t>
      </w:r>
    </w:p>
    <w:p/>
    <w:p>
      <w:pPr/>
      <w:r>
        <w:rPr/>
        <w:t xml:space="preserve">Зачет</w:t>
      </w:r>
    </w:p>
    <w:p>
      <w:pPr/>
      <w:r>
        <w:rPr/>
        <w:t xml:space="preserve">Промежуточная аттестация проводится в виде зачета.</w:t>
      </w:r>
    </w:p>
    <w:p>
      <w:pPr/>
      <w:r>
        <w:rPr>
          <w:i w:val="1"/>
          <w:iCs w:val="1"/>
        </w:rPr>
        <w:t xml:space="preserve">Вопросы для зачета:</w:t>
      </w:r>
    </w:p>
    <w:p>
      <w:pPr/>
      <w:r>
        <w:rPr/>
        <w:t xml:space="preserve">1.Предмет, метод, задачи истории первобытного общества</w:t>
      </w:r>
    </w:p>
    <w:p>
      <w:pPr>
        <w:numPr>
          <w:ilvl w:val="0"/>
          <w:numId w:val="4"/>
        </w:numPr>
      </w:pPr>
      <w:r>
        <w:rPr/>
        <w:t xml:space="preserve">Периодизация первобытной истории</w:t>
      </w:r>
    </w:p>
    <w:p>
      <w:pPr>
        <w:numPr>
          <w:ilvl w:val="0"/>
          <w:numId w:val="4"/>
        </w:numPr>
      </w:pPr>
      <w:r>
        <w:rPr/>
        <w:t xml:space="preserve">Источники по истории первобытного общества</w:t>
      </w:r>
    </w:p>
    <w:p>
      <w:pPr>
        <w:numPr>
          <w:ilvl w:val="0"/>
          <w:numId w:val="4"/>
        </w:numPr>
      </w:pPr>
      <w:r>
        <w:rPr/>
        <w:t xml:space="preserve">Основные проблемы антропогенеза (общий обзор)</w:t>
      </w:r>
    </w:p>
    <w:p>
      <w:pPr>
        <w:numPr>
          <w:ilvl w:val="0"/>
          <w:numId w:val="4"/>
        </w:numPr>
      </w:pPr>
      <w:r>
        <w:rPr/>
        <w:t xml:space="preserve">Возникновение мышления и языка у первобытного человека (основные проблемы)</w:t>
      </w:r>
    </w:p>
    <w:p>
      <w:pPr>
        <w:numPr>
          <w:ilvl w:val="0"/>
          <w:numId w:val="4"/>
        </w:numPr>
      </w:pPr>
      <w:r>
        <w:rPr/>
        <w:t xml:space="preserve">"Неандертальская проблема"</w:t>
      </w:r>
    </w:p>
    <w:p>
      <w:pPr>
        <w:numPr>
          <w:ilvl w:val="0"/>
          <w:numId w:val="4"/>
        </w:numPr>
      </w:pPr>
      <w:r>
        <w:rPr/>
        <w:t xml:space="preserve">Возникновение Homo sapiens</w:t>
      </w:r>
    </w:p>
    <w:p>
      <w:pPr>
        <w:numPr>
          <w:ilvl w:val="0"/>
          <w:numId w:val="4"/>
        </w:numPr>
      </w:pPr>
      <w:r>
        <w:rPr/>
        <w:t xml:space="preserve">Расогенез</w:t>
      </w:r>
    </w:p>
    <w:p>
      <w:pPr>
        <w:numPr>
          <w:ilvl w:val="0"/>
          <w:numId w:val="4"/>
        </w:numPr>
      </w:pPr>
      <w:r>
        <w:rPr/>
        <w:t xml:space="preserve">Первобытное человеческое стадо (праобщина)</w:t>
      </w:r>
    </w:p>
    <w:p>
      <w:pPr>
        <w:numPr>
          <w:ilvl w:val="0"/>
          <w:numId w:val="4"/>
        </w:numPr>
      </w:pPr>
      <w:r>
        <w:rPr/>
        <w:t xml:space="preserve">Семья и брак в первобытном обществе (возникновение, формы и эволюция)</w:t>
      </w:r>
    </w:p>
    <w:p>
      <w:pPr>
        <w:numPr>
          <w:ilvl w:val="0"/>
          <w:numId w:val="4"/>
        </w:numPr>
      </w:pPr>
      <w:r>
        <w:rPr/>
        <w:t xml:space="preserve">Возникновение родового строя</w:t>
      </w:r>
    </w:p>
    <w:p>
      <w:pPr>
        <w:numPr>
          <w:ilvl w:val="0"/>
          <w:numId w:val="4"/>
        </w:numPr>
      </w:pPr>
      <w:r>
        <w:rPr/>
        <w:t xml:space="preserve">Первобытное искусство и его значение для изучения первобытного общества</w:t>
      </w:r>
    </w:p>
    <w:p>
      <w:pPr>
        <w:numPr>
          <w:ilvl w:val="0"/>
          <w:numId w:val="4"/>
        </w:numPr>
      </w:pPr>
      <w:r>
        <w:rPr/>
        <w:t xml:space="preserve">Представления о мире в первобытном обществе.</w:t>
      </w:r>
    </w:p>
    <w:p>
      <w:pPr>
        <w:numPr>
          <w:ilvl w:val="0"/>
          <w:numId w:val="4"/>
        </w:numPr>
      </w:pPr>
      <w:r>
        <w:rPr/>
        <w:t xml:space="preserve">Шаманизм</w:t>
      </w:r>
    </w:p>
    <w:p>
      <w:pPr>
        <w:numPr>
          <w:ilvl w:val="0"/>
          <w:numId w:val="4"/>
        </w:numPr>
      </w:pPr>
      <w:r>
        <w:rPr/>
        <w:t xml:space="preserve">Социальная неоднородность рода. «Престижно-авторитетное» общество.</w:t>
      </w:r>
    </w:p>
    <w:p>
      <w:pPr>
        <w:numPr>
          <w:ilvl w:val="0"/>
          <w:numId w:val="4"/>
        </w:numPr>
      </w:pPr>
      <w:r>
        <w:rPr/>
        <w:t xml:space="preserve">Мужская возрастная организация раннеродового общества</w:t>
      </w:r>
    </w:p>
    <w:p>
      <w:pPr>
        <w:numPr>
          <w:ilvl w:val="0"/>
          <w:numId w:val="4"/>
        </w:numPr>
      </w:pPr>
      <w:r>
        <w:rPr/>
        <w:t xml:space="preserve">Женская возрастная организация раннеродового общества.</w:t>
      </w:r>
    </w:p>
    <w:p>
      <w:pPr>
        <w:numPr>
          <w:ilvl w:val="0"/>
          <w:numId w:val="4"/>
        </w:numPr>
      </w:pPr>
      <w:r>
        <w:rPr/>
        <w:t xml:space="preserve">Инициация</w:t>
      </w:r>
    </w:p>
    <w:p>
      <w:pPr>
        <w:numPr>
          <w:ilvl w:val="0"/>
          <w:numId w:val="4"/>
        </w:numPr>
      </w:pPr>
      <w:r>
        <w:rPr/>
        <w:t xml:space="preserve">Анимизм. «Пережитки» первобытных верований и обычаев в современном обществе</w:t>
      </w:r>
    </w:p>
    <w:p>
      <w:pPr>
        <w:numPr>
          <w:ilvl w:val="0"/>
          <w:numId w:val="4"/>
        </w:numPr>
      </w:pPr>
      <w:r>
        <w:rPr/>
        <w:t xml:space="preserve">Тотемизм и его значение в первобытном обществе.</w:t>
      </w:r>
    </w:p>
    <w:p>
      <w:pPr>
        <w:numPr>
          <w:ilvl w:val="0"/>
          <w:numId w:val="4"/>
        </w:numPr>
      </w:pPr>
      <w:r>
        <w:rPr/>
        <w:t xml:space="preserve">Обмен в первобытном обществе (возникновение, значение и эволюция)</w:t>
      </w:r>
    </w:p>
    <w:p>
      <w:pPr>
        <w:numPr>
          <w:ilvl w:val="0"/>
          <w:numId w:val="4"/>
        </w:numPr>
      </w:pPr>
      <w:r>
        <w:rPr/>
        <w:t xml:space="preserve">Война в первобытном обществе</w:t>
      </w:r>
    </w:p>
    <w:p>
      <w:pPr>
        <w:numPr>
          <w:ilvl w:val="0"/>
          <w:numId w:val="4"/>
        </w:numPr>
      </w:pPr>
      <w:r>
        <w:rPr/>
        <w:t xml:space="preserve">Предпосылки и ход разложения первобытнообщинного строя</w:t>
      </w:r>
    </w:p>
    <w:p>
      <w:pPr>
        <w:numPr>
          <w:ilvl w:val="0"/>
          <w:numId w:val="4"/>
        </w:numPr>
      </w:pPr>
      <w:r>
        <w:rPr/>
        <w:t xml:space="preserve">Пути и формы становления частной собственности в первобытном обществе.</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Цель самостоятельной работы студента – осмысленно и самостоятельно работать с учебным материалом, с научной информацией, заложить основы самоорганизации и самовоспитания с тем, чтобы получить навыки и умение в дальнейшем непрерывно повышать свою профессиональную квалификацию.</w:t>
      </w:r>
    </w:p>
    <w:p>
      <w:pPr/>
      <w:r>
        <w:rPr/>
        <w:t xml:space="preserve">В образовательном процессе используются два вида самостоятельной работы:</w:t>
      </w:r>
    </w:p>
    <w:p>
      <w:pPr>
        <w:numPr>
          <w:ilvl w:val="0"/>
          <w:numId w:val="5"/>
        </w:numPr>
      </w:pPr>
      <w:r>
        <w:rPr/>
        <w:t xml:space="preserve">аудиторная –    самостоятельная    работа    выполняется   на    учебных   занятиях   </w:t>
      </w:r>
    </w:p>
    <w:p>
      <w:pPr>
        <w:numPr>
          <w:ilvl w:val="0"/>
          <w:numId w:val="5"/>
        </w:numPr>
      </w:pPr>
      <w:r>
        <w:rPr/>
        <w:t xml:space="preserve">под непосредственным руководством преподавателя и по его заданию;</w:t>
      </w:r>
    </w:p>
    <w:p>
      <w:pPr>
        <w:numPr>
          <w:ilvl w:val="0"/>
          <w:numId w:val="5"/>
        </w:numPr>
      </w:pPr>
      <w:r>
        <w:rPr/>
        <w:t xml:space="preserve">внеаудиторная –    самостоятельная    работа    выполняется   студентом    по    заданию преподавателя, но без его непосредственного участия.</w:t>
      </w:r>
    </w:p>
    <w:p>
      <w:pPr/>
      <w:r>
        <w:rPr/>
        <w:t xml:space="preserve">Содержание аудиторной и внеаудиторной самостоятельной работы студентов определяется в соответствии с рекомендуемыми видами учебных заданий, представленными в рабочей программе учебной дисциплины.</w:t>
      </w:r>
    </w:p>
    <w:p>
      <w:pPr/>
      <w:r>
        <w:rPr/>
        <w:t xml:space="preserve">При изучении курса «Первобытное общество» используются следующие виды самостоятельной работы: подготовка к лекции; подготовка к собеседованию, решению комплектов задач, подготовка сообщения (доклада), подготовка к терминологическому диктанту. Самостоятельная работа направлена на:</w:t>
      </w:r>
    </w:p>
    <w:p>
      <w:pPr>
        <w:numPr>
          <w:ilvl w:val="0"/>
          <w:numId w:val="6"/>
        </w:numPr>
      </w:pPr>
      <w:r>
        <w:rPr/>
        <w:t xml:space="preserve">систематизацию и закрепление полученных теоретических знаний и практических навыков и умений студента;</w:t>
      </w:r>
    </w:p>
    <w:p>
      <w:pPr>
        <w:numPr>
          <w:ilvl w:val="0"/>
          <w:numId w:val="6"/>
        </w:numPr>
      </w:pPr>
      <w:r>
        <w:rPr/>
        <w:t xml:space="preserve">углубление и расширение теоретических знаний;</w:t>
      </w:r>
    </w:p>
    <w:p>
      <w:pPr>
        <w:numPr>
          <w:ilvl w:val="0"/>
          <w:numId w:val="6"/>
        </w:numPr>
      </w:pPr>
      <w:r>
        <w:rPr/>
        <w:t xml:space="preserve">формирование умений    использовать    справочную    документацию,    специальную литературу, визуальные источники;</w:t>
      </w:r>
    </w:p>
    <w:p>
      <w:pPr>
        <w:numPr>
          <w:ilvl w:val="0"/>
          <w:numId w:val="6"/>
        </w:numPr>
      </w:pPr>
      <w:r>
        <w:rPr/>
        <w:t xml:space="preserve">развитие познавательных    способностей,    самостоятельности,    ответственности    и организованности;</w:t>
      </w:r>
    </w:p>
    <w:p>
      <w:pPr>
        <w:numPr>
          <w:ilvl w:val="0"/>
          <w:numId w:val="6"/>
        </w:numPr>
      </w:pPr>
      <w:r>
        <w:rPr/>
        <w:t xml:space="preserve">формирование самостоятельности     мышления,    способностей     к     саморазвитию, самосовершенствованию и самореализации;</w:t>
      </w:r>
    </w:p>
    <w:p>
      <w:pPr>
        <w:numPr>
          <w:ilvl w:val="0"/>
          <w:numId w:val="6"/>
        </w:numPr>
      </w:pPr>
      <w:r>
        <w:rPr/>
        <w:t xml:space="preserve">развитие исследовательских умений;</w:t>
      </w:r>
    </w:p>
    <w:p>
      <w:pPr/>
      <w:r>
        <w:rPr/>
        <w:t xml:space="preserve">- использование материала, собранного и полученного в ходе самостоятельных занятий на практических занятиях, для эффективной подготовки к итоговым зачетам и экзаменам.</w:t>
      </w:r>
    </w:p>
    <w:p>
      <w:pPr>
        <w:numPr>
          <w:ilvl w:val="0"/>
          <w:numId w:val="7"/>
        </w:numPr>
      </w:pPr>
      <w:r>
        <w:rPr>
          <w:i w:val="1"/>
          <w:iCs w:val="1"/>
        </w:rPr>
        <w:t xml:space="preserve">Самостоятельная работа на лекции</w:t>
      </w:r>
    </w:p>
    <w:p>
      <w:pPr/>
      <w:r>
        <w:rPr/>
        <w:t xml:space="preserve">            Прослушивание и запись лекций – сложноорганизованный вид аудиторной работы студента. Внимательное слушание и конспектирование лекций предполагает интенсивную умственную деятельность. Составление конспекта лекций помогает лучше усвоить учебный материал. Составление конспекта формирует навык структурирования предложенных материалов с выделением главных, основополагающих положений. Нет      необходимости      стремиться      записать      дословно      всю      лекцию.      Такое «конспектирование» приносит больше вреда, чем пользы. Запись лекций рекомендуется вести по возможности собственными формулировками. Желательно запись осуществлять на одной странице, а следующую оставлять для проработки учебного материала самостоятельно в домашних условиях. Целесообразно разработать собственную систему стенографирования (символы, значки, сокращения слов), что даст возможность относительно быстрой записи устной речи. Работая над конспектом лекций, всегда необходимо использовать не только учебник, но и ту литературу, которую дополнительно рекомендовал преподаватель. Такая серьезная, кропотливая работа с лекционным материалом позволит глубоко овладеть знаниями.</w:t>
      </w:r>
    </w:p>
    <w:p>
      <w:pPr/>
      <w:r>
        <w:rPr>
          <w:i w:val="1"/>
          <w:iCs w:val="1"/>
        </w:rPr>
        <w:t xml:space="preserve">Самостоятельная работа при подготовке к собеседованию, решению комплектов задач, подготовке сообщения (доклада), подготовке к терминологическому диктанту.</w:t>
      </w:r>
      <w:r>
        <w:rPr/>
        <w:t xml:space="preserve">          Если формой проведения семинарского занятия запланированы выступления с сообщением (докладом), то на основе индивидуальных предпочтений студенту необходимо самостоятельно выбрать тему сообщения из предложенных преподавателем и подготовить по нему презентацию. Все новые понятия по изучаем разделам дисциплины необходимо выучить наизусть и внести в глоссарий, который целесообразно вести с самого начала изучения курса. В процессе подготовки к семинарским (практическим) занятиям, студентам необходимо обратить особое внимание на самостоятельное изучение рекомендованной учебно-методической и научной и литературы. Самостоятельная работа с учебниками, учебными пособиями, научной, справочной и популярной литературой, материалами периодических изданий и Интернета, статистическими данными является наиболее эффективным методом получения знаний, позволяет значительно активизировать процесс овладения информацией, способствует более глубокому усвоению изучаемого материала, формирует у студентов свое отношение к конкретной проблеме. Более глубокому раскрытию вопросов способствует знакомство с дополнительной литературой, рекомендованной преподавателем по каждой теме семинарского или практического занятия, что позволяет студентам проявить свою индивидуальность в рамках выступления на данных занятиях, выявить широкий спектр мнений по изучаемой проблеме. Необходимым компонентом самостоятельной работы студентов является обращение к сети «Интернет» для выявления актуальных материалов и суждений по дискуссионным вопросам. Выявленные сведения также нужно фиксировать с указанием авторов суждения, точек доступа и даты обращения к сети. Результат такой работы должен проявиться в способности студента свободно ответить на теоретические вопросы семинара, его выступлении с сообщением, коллективном обсуждении темы сообщения и ответах на вопросы по теме, правильном выполнении контрольных заданий.</w:t>
      </w:r>
    </w:p>
    <w:p>
      <w:pPr/>
      <w:r>
        <w:rPr/>
        <w:t xml:space="preserve">Подготовку к практическим занятиям рекомендуется начинать со знакомства с проблемой, изложенной в учебнике по истории первобытного общества. Затем необходимо перейти к изучению дополнительных материалов по теме.</w:t>
      </w:r>
    </w:p>
    <w:p>
      <w:pPr/>
      <w:r>
        <w:rPr/>
        <w:t xml:space="preserve">Важно помнить, что предложенный к изучению список литературы не является исчерпывающим. Обучающийся в праве самостоятельно осуществлять поиск научной литературы по теме. Во время чтения научной литературы студенту достаточно делать краткие, но содержательные заметки себе в тетрадь. Они должны помочь построить на их основании связный и логичный ответ на поставленный вопрос. Студент не должен читать на семинаре, сделанные им записи. Ему следует учиться излагать материал, правильно и логично строить мысли и собственные суждения. Студенты, прочитавшие во время подготовки к семинару дополнительную литературу, могут представить альтернативное видение проблемы разными исследователями, указать на различные подходы, имеющиеся в историографии. Это позволит составить более полное и объемное знание по изучаемой теме.</w:t>
      </w:r>
    </w:p>
    <w:p>
      <w:pPr/>
      <w:r>
        <w:rPr/>
        <w:t xml:space="preserve">Тематика подготавливаемых студентом сообщений (докладов) призвана расширить и углубить знания и представления студентов по изучаемым в рамках курса проблемам.</w:t>
      </w:r>
    </w:p>
    <w:p>
      <w:pPr/>
      <w:r>
        <w:rPr/>
        <w:t xml:space="preserve">Доклад – публичное сообщение, представляющее собой развёрнутое изложение определённой темы. Доклад представляет собой вид самостоятельной работы, способствует формированию навыков исследовательской работы, расширяет познавательные интересы, приучает критически мыслить. Докладчик должен быть готов ответить на вопросы аудитории. После этого состоится обсуждение доклада и будет выставлена оценка.</w:t>
      </w:r>
    </w:p>
    <w:p>
      <w:pPr/>
      <w:r>
        <w:rPr/>
        <w:t xml:space="preserve">К докладу по укрупненной теме могут привлекаться несколько студентов, между которыми распределяются вопросы выступления. Обычно в качестве тем для докладов преподавателем предлагается тот материал учебного курса, который не освещается в лекциях, и выносится на самостоятельное изучение студентами. Доклады, сделанные студентами на семинарских занятиях, дают преподавателю возможность оценить умения студентов самостоятельно работать с учебным и научным материалом.</w:t>
      </w:r>
    </w:p>
    <w:p>
      <w:pPr/>
      <w:r>
        <w:rPr/>
        <w:t xml:space="preserve">Подготовка доклада требует от студента большой самостоятельности и серьезной интеллектуальной работы.</w:t>
      </w:r>
    </w:p>
    <w:p>
      <w:pPr/>
      <w:r>
        <w:rPr/>
        <w:t xml:space="preserve">Этапы подготовки доклада:</w:t>
      </w:r>
    </w:p>
    <w:p>
      <w:pPr>
        <w:numPr>
          <w:ilvl w:val="0"/>
          <w:numId w:val="8"/>
        </w:numPr>
      </w:pPr>
      <w:r>
        <w:rPr/>
        <w:t xml:space="preserve">Определение цели доклада</w:t>
      </w:r>
    </w:p>
    <w:p>
      <w:pPr>
        <w:numPr>
          <w:ilvl w:val="0"/>
          <w:numId w:val="8"/>
        </w:numPr>
      </w:pPr>
      <w:r>
        <w:rPr/>
        <w:t xml:space="preserve">Подбор необходимого материала, определяющего содержание доклада</w:t>
      </w:r>
    </w:p>
    <w:p>
      <w:pPr>
        <w:numPr>
          <w:ilvl w:val="0"/>
          <w:numId w:val="8"/>
        </w:numPr>
      </w:pPr>
      <w:r>
        <w:rPr/>
        <w:t xml:space="preserve">Составление плана доклада, распределение собранного материала в необходимой логической последовательности</w:t>
      </w:r>
    </w:p>
    <w:p>
      <w:pPr>
        <w:numPr>
          <w:ilvl w:val="0"/>
          <w:numId w:val="8"/>
        </w:numPr>
      </w:pPr>
      <w:r>
        <w:rPr/>
        <w:t xml:space="preserve">Общее знакомство с литературой и выделение среди источников главного</w:t>
      </w:r>
    </w:p>
    <w:p>
      <w:pPr>
        <w:numPr>
          <w:ilvl w:val="0"/>
          <w:numId w:val="8"/>
        </w:numPr>
      </w:pPr>
      <w:r>
        <w:rPr/>
        <w:t xml:space="preserve">Уточнение плана, отбор материала к каждому пункту плана</w:t>
      </w:r>
    </w:p>
    <w:p>
      <w:pPr>
        <w:numPr>
          <w:ilvl w:val="0"/>
          <w:numId w:val="8"/>
        </w:numPr>
      </w:pPr>
      <w:r>
        <w:rPr/>
        <w:t xml:space="preserve">Композиционное оформление доклада</w:t>
      </w:r>
    </w:p>
    <w:p>
      <w:pPr/>
      <w:r>
        <w:rPr/>
        <w:t xml:space="preserve">Композиционное оформление доклада – это его реальная речевая внешняя структура. В ней отражается соотношение частей выступления по их цели, стилистическим особенностям, по объёму, сочетанию рациональных и эмоциональных моментов.</w:t>
      </w:r>
    </w:p>
    <w:p>
      <w:pPr/>
      <w:r>
        <w:rPr/>
        <w:t xml:space="preserve">Как правило, элементами композиции доклада являются: вступление, определение предмета выступления, изложение (опровержение), заключение.</w:t>
      </w:r>
    </w:p>
    <w:p>
      <w:pPr/>
      <w:r>
        <w:rPr/>
        <w:t xml:space="preserve">Правильно подготовленное вступление (10-15% общего времени) помогает обеспечить успех выступления по любой тематике.</w:t>
      </w:r>
    </w:p>
    <w:p>
      <w:pPr/>
      <w:r>
        <w:rPr/>
        <w:t xml:space="preserve">Вступление должно содержать:</w:t>
      </w:r>
    </w:p>
    <w:p>
      <w:pPr>
        <w:numPr>
          <w:ilvl w:val="0"/>
          <w:numId w:val="9"/>
        </w:numPr>
      </w:pPr>
      <w:r>
        <w:rPr/>
        <w:t xml:space="preserve">название доклада;</w:t>
      </w:r>
    </w:p>
    <w:p>
      <w:pPr>
        <w:numPr>
          <w:ilvl w:val="0"/>
          <w:numId w:val="9"/>
        </w:numPr>
      </w:pPr>
      <w:r>
        <w:rPr/>
        <w:t xml:space="preserve">сообщение основной идеи;</w:t>
      </w:r>
    </w:p>
    <w:p>
      <w:pPr>
        <w:numPr>
          <w:ilvl w:val="0"/>
          <w:numId w:val="9"/>
        </w:numPr>
      </w:pPr>
      <w:r>
        <w:rPr/>
        <w:t xml:space="preserve">современную оценку предмета изложения;</w:t>
      </w:r>
    </w:p>
    <w:p>
      <w:pPr>
        <w:numPr>
          <w:ilvl w:val="0"/>
          <w:numId w:val="9"/>
        </w:numPr>
      </w:pPr>
      <w:r>
        <w:rPr/>
        <w:t xml:space="preserve">краткое перечисление рассматриваемых вопросов;</w:t>
      </w:r>
    </w:p>
    <w:p>
      <w:pPr>
        <w:numPr>
          <w:ilvl w:val="0"/>
          <w:numId w:val="9"/>
        </w:numPr>
      </w:pPr>
      <w:r>
        <w:rPr/>
        <w:t xml:space="preserve">интересную для слушателей форму изложения;</w:t>
      </w:r>
    </w:p>
    <w:p>
      <w:pPr>
        <w:numPr>
          <w:ilvl w:val="0"/>
          <w:numId w:val="9"/>
        </w:numPr>
      </w:pPr>
      <w:r>
        <w:rPr/>
        <w:t xml:space="preserve">акцентирование оригинальности подхода.</w:t>
      </w:r>
    </w:p>
    <w:p>
      <w:pPr/>
      <w:r>
        <w:rPr/>
        <w:t xml:space="preserve">Основная часть(60-70% общего времени)</w:t>
      </w:r>
      <w:r>
        <w:rPr>
          <w:b w:val="1"/>
          <w:bCs w:val="1"/>
        </w:rPr>
        <w:t xml:space="preserve">. </w:t>
      </w:r>
      <w:r>
        <w:rPr/>
        <w:t xml:space="preserve">В ней выступающий должен раскрыть суть темы. Задача основной части: представить достаточно данных для того, чтобы слушатели заинтересовались темой и захотели ознакомиться с материалами.</w:t>
      </w:r>
    </w:p>
    <w:p>
      <w:pPr/>
      <w:r>
        <w:rPr/>
        <w:t xml:space="preserve">При подготовке докладов или сообщений обучающийся должен правильно оценить выбранный для освещения вопрос. При этом необходимо правильно уметь пользоваться учебной и дополнительной литературой. Значение поисков необходимой литературы огромно, ибо от полноты изучения материала зависит качество научно-исследовательской работы. Самый современный способ провести библиографический поиск – это изучить электронную базу данных по изучаемой проблеме.</w:t>
      </w:r>
    </w:p>
    <w:p>
      <w:pPr/>
      <w:r>
        <w:rPr/>
        <w:t xml:space="preserve">К аргументации в пользу основной идеи доклада можно привлекать фото-, видео-фрагменты, аудиозаписи, фактологический материал. Цифровые данные для облегчения восприятия лучше демонстрировать посредством таблиц и графиков, а не злоупотреблять их зачитыванием. Лучше всего, когда в устном выступлении количество цифрового материала ограничено, на него лучше ссылаться, а не приводить полностью, так как обилие цифр скорее утомляет слушателей, нежели вызывает интерес.</w:t>
      </w:r>
    </w:p>
    <w:p>
      <w:pPr/>
      <w:r>
        <w:rPr/>
        <w:t xml:space="preserve">План развития основной части должен быть ясным. Должно быть отобрано оптимальное количество фактов и необходимых примеров.</w:t>
      </w:r>
    </w:p>
    <w:p>
      <w:pPr/>
      <w:r>
        <w:rPr/>
        <w:t xml:space="preserve">Если использование специальных терминов и слов, которые часть аудитории может не понять, необходимо, то постарайтесь дать краткую характеристику каждому из них, когда употребляете их в процессе презентации впервые.</w:t>
      </w:r>
    </w:p>
    <w:p>
      <w:pPr/>
      <w:r>
        <w:rPr/>
        <w:t xml:space="preserve">Самые частые ошибки в основной части доклада - выход за пределы рассматриваемых вопросов, перекрывание пунктов плана, усложнение отдельных положений речи, а также перегрузка текста теоретическими рассуждениями, обилие затронутых вопросов (декларативность, бездоказательность), отсутствие связи между частями выступления, несоразмерность частей выступления (затянутое вступление, «скомканность» основных положений, заключения).</w:t>
      </w:r>
    </w:p>
    <w:p>
      <w:pPr/>
      <w:r>
        <w:rPr/>
        <w:t xml:space="preserve">Заключение (20-25% общего времени)</w:t>
      </w:r>
      <w:r>
        <w:rPr>
          <w:b w:val="1"/>
          <w:bCs w:val="1"/>
        </w:rPr>
        <w:t xml:space="preserve"> </w:t>
      </w:r>
      <w:r>
        <w:rPr/>
        <w:t xml:space="preserve">- это чёткое обобщение и краткие выводы по излагаемой теме. В заключении необходимо сформулировать выводы, которые следуют из основной идеи (идей) выступления. Правильно построенное заключение способствует хорошему впечатлению от выступления в целом. В заключении имеет смысл повторить стержневую идею и, кроме того, вновь (в кратком виде) вернуться к тем моментам основной части, которые вызвали интерес слушателей. Закончить выступление можно решительным заявлением. Вступление и заключение требуют обязательной подготовки, их труднее всего создавать на ходу. Вступление должно привлечь внимание слушателей, заинтересовать их, подготовить к восприятию темы, ввести в нее (не вступление важно само по себе, а его соотнесение с остальными частями), а заключение должно обобщить в сжатом виде все сказанное, усилить основную мысль.</w:t>
      </w:r>
    </w:p>
    <w:p>
      <w:pPr/>
      <w:r>
        <w:rPr/>
        <w:t xml:space="preserve">Регламент выступления – 10- 15 минут.</w:t>
      </w:r>
    </w:p>
    <w:p>
      <w:pPr/>
      <w:r>
        <w:rPr/>
        <w:t xml:space="preserve">Рекомендации по подготовке выступления. Искусство устного выступления состоит не только в отличном знании предмета речи, но и в умении преподнести свои мысли и убеждения правильно и упорядоченно, красноречиво и увлекательно.</w:t>
      </w:r>
    </w:p>
    <w:p>
      <w:pPr/>
      <w:r>
        <w:rPr/>
        <w:t xml:space="preserve">Любое устное выступление должно удовлетворять трем основным критериям, которые в конечном итоге и приводят к успеху:</w:t>
      </w:r>
    </w:p>
    <w:p>
      <w:pPr>
        <w:numPr>
          <w:ilvl w:val="0"/>
          <w:numId w:val="10"/>
        </w:numPr>
      </w:pPr>
      <w:r>
        <w:rPr/>
        <w:t xml:space="preserve">критерий правильности (соответствие языковым нормам),</w:t>
      </w:r>
    </w:p>
    <w:p>
      <w:pPr>
        <w:numPr>
          <w:ilvl w:val="0"/>
          <w:numId w:val="10"/>
        </w:numPr>
      </w:pPr>
      <w:r>
        <w:rPr/>
        <w:t xml:space="preserve">критерий смысловой адекватности (соответствие содержания выступления историческим фактам)</w:t>
      </w:r>
    </w:p>
    <w:p>
      <w:pPr>
        <w:numPr>
          <w:ilvl w:val="0"/>
          <w:numId w:val="10"/>
        </w:numPr>
      </w:pPr>
      <w:r>
        <w:rPr/>
        <w:t xml:space="preserve">критерий эффективности (соответствие достигнутых результатов поставленной цели).</w:t>
      </w:r>
    </w:p>
    <w:p>
      <w:pPr/>
      <w:r>
        <w:rPr/>
        <w:t xml:space="preserve">При подготовке к выступлению необходимо выбрать способ выступления: устное изложение с опорой на конспект (опорой могут также служить заранее подготовленные слайды) или чтение подготовленного текста. Чтение заранее написанного текста значительно уменьшает влияние выступления на аудиторию. Запоминание написанного текста заметно сковывает выступающего и привязывает к заранее составленному плану, не давая возможности откликаться на реакцию аудитории.</w:t>
      </w:r>
    </w:p>
    <w:p>
      <w:pPr/>
      <w:r>
        <w:rPr/>
        <w:t xml:space="preserve">Общеизвестно, что бесстрастная и вялая речь не вызывает отклика у слушателей, какой бы интересной и важной темы она ни касалась. И наоборот, иной раз даже не совсем складное выступление может затронуть аудиторию, если оратор говорит об актуальной проблеме, если аудитория чувствует компетентность выступающего. Яркая, энергичная речь, отражающая увлеченность оратора, его уверенность, обладает значительной внушающей силой.</w:t>
      </w:r>
    </w:p>
    <w:p>
      <w:pPr/>
      <w:r>
        <w:rPr/>
        <w:t xml:space="preserve">Кроме того, установлено, что короткие фразы легче воспринимаются на слух, чем длинные. Лишь половина взрослых людей в состоянии понять фразу, содержащую более тринадцати слов. А третья часть всех людей, слушая четырнадцатое и последующие слова одного предложения, вообще забывают его начало. Необходимо избегать сложных предложений, причастных и деепричастных оборотов. Излагая сложный вопрос, нужно постараться передать информацию по частям.</w:t>
      </w:r>
    </w:p>
    <w:p>
      <w:pPr/>
      <w:r>
        <w:rPr/>
        <w:t xml:space="preserve">Пауза в устной речи выполняет ту же роль, что знаки препинания в письменной. После сложных выводов или длинных предложений необходимо сделать паузу, чтобы слушатели могли вдуматься в сказанное или правильно понять сделанные выводы. Если выступающий хочет, чтобы его понимали, то не следует говорить без паузы дольше, чем пять с половиной секунд.</w:t>
      </w:r>
    </w:p>
    <w:p>
      <w:pPr/>
      <w:r>
        <w:rPr/>
        <w:t xml:space="preserve">Особое место в докладе занимает обращение к аудитории. Известно, что обращение к собеседнику по имени создает более доверительный контекст деловой беседы. При публичном выступлении также можно использовать подобные приемы. Так, косвенными обращениями могут служить такие выражения, как «Как Вам известно», «Уверен, что Вас это не оставит равнодушными». Подобные доводы к аудитории – это своеобразные высказывания, подсознательно воздействующие на волю и интересы слушателей. Выступающий показывает, что слушатели интересны ему, а это самый простой путь достижения взаимопонимания.</w:t>
      </w:r>
    </w:p>
    <w:p>
      <w:pPr/>
      <w:r>
        <w:rPr/>
        <w:t xml:space="preserve">Во время выступления важно постоянно контролировать реакцию слушателей. Внимательность и наблюдательность в сочетании с опытом позволяют оратору уловить настроение публики. Возможно, рассмотрение некоторых вопросов придется сократить или вовсе отказаться от них. Часто удачная шутка может разрядить атмосферу.</w:t>
      </w:r>
    </w:p>
    <w:p>
      <w:pPr/>
      <w:r>
        <w:rPr/>
        <w:t xml:space="preserve">Сообщения отличаются от докладов тем, что дополняют вопрос фактическим или статистическим материалом. Необходимо выразить свое мнение по поводу поставленных вопросов и построить свой ответ в логической взаимосвязи с уже высказанными суждениями. Выполнения определенных требований к выступлениям студентов на семинарах являются одним из условий, обеспечивающих успех выступающих.</w:t>
      </w:r>
    </w:p>
    <w:p>
      <w:pPr/>
      <w:r>
        <w:rPr/>
        <w:t xml:space="preserve">Основные требования к выступлениям обучающихся:</w:t>
      </w:r>
    </w:p>
    <w:p>
      <w:pPr>
        <w:numPr>
          <w:ilvl w:val="0"/>
          <w:numId w:val="11"/>
        </w:numPr>
      </w:pPr>
      <w:r>
        <w:rPr/>
        <w:t xml:space="preserve">взаимосвязь выступления с предшествующей темой или вопросом;</w:t>
      </w:r>
    </w:p>
    <w:p>
      <w:pPr>
        <w:numPr>
          <w:ilvl w:val="0"/>
          <w:numId w:val="11"/>
        </w:numPr>
      </w:pPr>
      <w:r>
        <w:rPr/>
        <w:t xml:space="preserve">раскрытие основного содержания темы;</w:t>
      </w:r>
    </w:p>
    <w:p>
      <w:pPr>
        <w:numPr>
          <w:ilvl w:val="0"/>
          <w:numId w:val="11"/>
        </w:numPr>
      </w:pPr>
      <w:r>
        <w:rPr/>
        <w:t xml:space="preserve">наличие вывода. связанного с темой основного выступления.</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В лекционном изложении предлагается изучение наиболее сложных тем дисциплины:</w:t>
      </w:r>
    </w:p>
    <w:p>
      <w:pPr/>
      <w:r>
        <w:rPr/>
        <w:t xml:space="preserve">-  история первобытного общества и её место в системе наук;</w:t>
      </w:r>
    </w:p>
    <w:p>
      <w:pPr/>
      <w:r>
        <w:rPr/>
        <w:t xml:space="preserve">- происхождение человека, формирование мышления и языка;</w:t>
      </w:r>
    </w:p>
    <w:p>
      <w:pPr/>
      <w:r>
        <w:rPr/>
        <w:t xml:space="preserve">- мировоззрение человека в первобытную эпоху;</w:t>
      </w:r>
    </w:p>
    <w:p>
      <w:pPr/>
      <w:r>
        <w:rPr/>
        <w:t xml:space="preserve">- происхождение искусства;</w:t>
      </w:r>
    </w:p>
    <w:p>
      <w:pPr/>
      <w:r>
        <w:rPr/>
        <w:t xml:space="preserve">- становление человеческого общества,</w:t>
      </w:r>
    </w:p>
    <w:p>
      <w:pPr/>
      <w:r>
        <w:rPr/>
        <w:t xml:space="preserve">- раннепервобытная община охотников, собирателей и рыболовов: социальная организация, брак и организация власти,</w:t>
      </w:r>
    </w:p>
    <w:p>
      <w:pPr/>
      <w:r>
        <w:rPr/>
        <w:t xml:space="preserve">- позднепервобытная община земледельцев-скотоводов и охотников, рыболовов и собирателей. Переход к производящему хозяйству и его последствия. Структура позднеродового общества. Семья и брак. Социализация. Система организации власти,</w:t>
      </w:r>
    </w:p>
    <w:p>
      <w:pPr/>
      <w:r>
        <w:rPr/>
        <w:t xml:space="preserve">- разложение первобытного общества. Экономика. Классогенез. Изменения в социальных отношениях. Брак и семья в эпоху распада первобытного общества.</w:t>
      </w:r>
    </w:p>
    <w:p>
      <w:pPr/>
      <w:r>
        <w:rPr/>
        <w:t xml:space="preserve">В ходе семинарских занятий рассматриваются вопросы, не затронутые в лекционной части курса, а также наиболее актуальные для изучения дисциплины. Кроме того, предусмотрена подготовка сообщений по отдельным вопросам курса. Ряд вопросов выносится на обсуждение студентов в виде дискуссий. В результате самостоятельного изучения студентами литературы и материалов по предложенным темам достигается более глубокое проникновение в осваиваемый курс. Темы, связанные с изучением искусства и духовной культуры, сопровождаются показом изобразительных памятников древности.</w:t>
      </w:r>
    </w:p>
    <w:p>
      <w:pPr/>
      <w:r>
        <w:rPr/>
        <w:t xml:space="preserve">Для успешного усвоения курса «Первобытное общество» необходимо сочетание традиционных образовательных технологий (таких как классическое лекционное занятие) с технологиями проблемного обучения (проблемная лекция, лекция-беседа, лекция-дискуссия, лекция-визуализация). Проблемные лекции должны быть посвящены наиболее трудным и дискуссионным вопросам дисциплины.  В процессе занятий раскрывается многообразие научных подходов к исследуемому предмету, выявляется сущность проблемы посредством представления различных точек зрения на рассматриваемый объект. Лекция-дискуссия способствует не пассивному усвоению учебного материала, а активному участию в обсуждении того или иного вопроса и совместному поиску истины. При проведении лекционных занятий в обязательном порядке должны быть использованы информационно-коммуникативные образовательные технологии, такие как демонстрация учебных видеофильмов, компьютерная мультимедийная презентация информационных блоков.</w:t>
      </w:r>
    </w:p>
    <w:p>
      <w:pPr/>
      <w:r>
        <w:rPr/>
        <w:t xml:space="preserve">При подготовке к текущему контролю успеваемости обучающихся нужно проанализировать наиболее типичные затруднения, которые ранее возникали у обучаемых в процессе выполнения тестовых и контрольных заданий, а затем провести соответствующую пропедевтическую работу со студентами.</w:t>
      </w:r>
    </w:p>
    <w:p>
      <w:pPr/>
      <w:r>
        <w:rPr>
          <w:i w:val="1"/>
          <w:iCs w:val="1"/>
        </w:rPr>
        <w:t xml:space="preserve">Методические рекомендации по проведению процедуры оценивания по промежуточной аттестации</w:t>
      </w:r>
    </w:p>
    <w:p>
      <w:pPr/>
      <w:r>
        <w:rPr>
          <w:i w:val="1"/>
          <w:iCs w:val="1"/>
        </w:rPr>
        <w:t xml:space="preserve">Цель процедуры: </w:t>
      </w:r>
    </w:p>
    <w:p>
      <w:pPr/>
      <w:r>
        <w:rPr/>
        <w:t xml:space="preserve">Целью промежуточной аттестации по дисциплине (модулю) является оценка уровня усвоения обучающимися знаний, приобретения умений, навыков и сформированности компетенций в результате изучения учебной дисциплины (части дисциплины – для многосеместровых дисциплин).</w:t>
      </w:r>
    </w:p>
    <w:p>
      <w:pPr/>
      <w:r>
        <w:rPr>
          <w:i w:val="1"/>
          <w:iCs w:val="1"/>
        </w:rPr>
        <w:t xml:space="preserve">Субъекты, на которых направлена процедура:</w:t>
      </w:r>
    </w:p>
    <w:p>
      <w:pPr/>
      <w:r>
        <w:rPr/>
        <w:t xml:space="preserve">Процедура оценивания должна охватывать всех без исключения обучающихся, осваивающих дисциплину (модуль). В случае, если обучающийся не проходил процедуру без уважительных причин, то он считается имеющим академическую задолженность</w:t>
      </w:r>
    </w:p>
    <w:p>
      <w:pPr/>
      <w:r>
        <w:rPr>
          <w:i w:val="1"/>
          <w:iCs w:val="1"/>
        </w:rPr>
        <w:t xml:space="preserve">Период проведения процедуры:</w:t>
      </w:r>
    </w:p>
    <w:p>
      <w:pPr/>
      <w:r>
        <w:rPr/>
        <w:t xml:space="preserve">Процедура оценивания проводится по окончании изучения дисциплины (модуля).</w:t>
      </w:r>
    </w:p>
    <w:p>
      <w:pPr/>
      <w:r>
        <w:rPr>
          <w:i w:val="1"/>
          <w:iCs w:val="1"/>
        </w:rPr>
        <w:t xml:space="preserve">Требования к помещениям и материально-техническим средствам для проведения процедуры:</w:t>
      </w:r>
    </w:p>
    <w:p>
      <w:pPr/>
      <w:r>
        <w:rPr/>
        <w:t xml:space="preserve">Требования к аудитории для проведения процедуры и необходимости применения специализированных материально-технические средств определяются преподавателем.</w:t>
      </w:r>
    </w:p>
    <w:p>
      <w:pPr/>
      <w:r>
        <w:rPr>
          <w:i w:val="1"/>
          <w:iCs w:val="1"/>
        </w:rPr>
        <w:t xml:space="preserve">Требования к кадровому обеспечению проведения процедуры:</w:t>
      </w:r>
    </w:p>
    <w:p>
      <w:pPr/>
      <w:r>
        <w:rPr/>
        <w:t xml:space="preserve">Процедуру проводит преподаватель, ведущий дисциплину (модуль), как правило, проводящий занятия лекционного типа.</w:t>
      </w:r>
    </w:p>
    <w:p>
      <w:pPr/>
      <w:r>
        <w:rPr>
          <w:i w:val="1"/>
          <w:iCs w:val="1"/>
        </w:rPr>
        <w:t xml:space="preserve">Требования к банку оценочных средств:</w:t>
      </w:r>
    </w:p>
    <w:p>
      <w:pPr/>
      <w:r>
        <w:rPr/>
        <w:t xml:space="preserve">До начала проведения процедуры преподавателем подготавливается необходимый список вопросов к экзамену. Из списка вопросов формируются печатные бланки билетов к экзамену. Количество вопросов в билете определяется преподавателем самостоятельно и утверждается руководителем кафедры.</w:t>
      </w:r>
    </w:p>
    <w:p>
      <w:pPr/>
      <w:r>
        <w:rPr>
          <w:i w:val="1"/>
          <w:iCs w:val="1"/>
        </w:rPr>
        <w:t xml:space="preserve">Описание проведения процедуры:</w:t>
      </w:r>
    </w:p>
    <w:p>
      <w:pPr/>
      <w:r>
        <w:rPr/>
        <w:t xml:space="preserve">Каждому обучающемуся, принимающему участие в процедуре промежуточной аттестации преподавателем выдается билет с вопросами. После получения вопросов (билета) и подготовки ответов обучающийся должен в меру имеющихся знаний, умений, навыков, сформированности компетенции дать развернутые ответы на поставленные вопросы и ответить на дополнительные вопросы. Продолжительность проведения процедуры определяется преподавателем самостоятельно, исходя из сложности вопросов, объема оцениваемого учебного материала, общей трудоемкости изучаемой дисциплины (модуля) и других факторов.</w:t>
      </w:r>
    </w:p>
    <w:p>
      <w:pPr/>
      <w:r>
        <w:rPr>
          <w:i w:val="1"/>
          <w:iCs w:val="1"/>
        </w:rPr>
        <w:t xml:space="preserve">Результаты процедуры:</w:t>
      </w:r>
    </w:p>
    <w:p>
      <w:pPr/>
      <w:r>
        <w:rPr/>
        <w:t xml:space="preserve">По результатам проведения процедуры оценивания преподавателем делается вывод о результатах промежуточной аттестации по дисциплине.</w:t>
      </w:r>
    </w:p>
    <w:p>
      <w:pPr/>
      <w:r>
        <w:rPr/>
        <w:t xml:space="preserve">По результатам проведения процедуры оценивания обучающиеся, показавшие неудовлетворительные результаты считаются имеющими академическую задолженность, которую обязаны ликвидировать в соответствии с установленным ИИПСН графиком. В случае, если обучающийся своевременно не ликвидировал имеющуюся академическую задолженность он подлежит отчислению из вуза, как не справившийся с образовательной программой. Результаты проведения процедуры в обязательном порядке проставляются преподавателем в зачетные книжки обучающихся и ведомости, и представляются в ИИПСН.</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t xml:space="preserve">8.1. Основная литература:</w:t>
      </w:r>
    </w:p>
    <w:p>
      <w:pPr/>
      <w:r>
        <w:rPr/>
        <w:t xml:space="preserve">Престижная экономика первобытных людей : сб. ст. / М-во науки и высш. образования Рос. Федерации, Федер. гос. бюджет. образоват. учреждение высш. образования Петрозав. гос. ун-т ; сост.: А. М. Жульников, М. П. Отливанчик, Е. В. Свидерская. — Петрозаводск : Издательство ПетрГУ, 2022. — 186, [4] с. : ил. — (Семинар в Научной библиотеке ПетрГУ) - URL: </w:t>
      </w:r>
      <w:hyperlink r:id="rId7" w:history="1">
        <w:r>
          <w:rPr/>
          <w:t xml:space="preserve">https://elibrary.ru/download/elibrary_49860754_91328713.pdf</w:t>
        </w:r>
      </w:hyperlink>
    </w:p>
    <w:p>
      <w:pPr>
        <w:jc w:val="both"/>
        <w:ind w:left="0" w:right="0" w:firstLine="570" w:hanging="0"/>
        <w:spacing w:before="240" w:after="240"/>
      </w:pPr>
      <w:r>
        <w:rPr>
          <w:b w:val="1"/>
          <w:bCs w:val="1"/>
        </w:rPr>
        <w:t xml:space="preserve">8.2. Дополнительная литература:</w:t>
      </w:r>
    </w:p>
    <w:p>
      <w:pPr/>
      <w:r>
        <w:rPr/>
        <w:t xml:space="preserve">8.2. Дополнительная литература:</w:t>
      </w:r>
    </w:p>
    <w:p>
      <w:pPr>
        <w:numPr>
          <w:ilvl w:val="0"/>
          <w:numId w:val="12"/>
        </w:numPr>
      </w:pPr>
      <w:r>
        <w:rPr/>
        <w:t xml:space="preserve">Арутюнов, С.А. Культурная антропология / С.А. Арутюнов, С.И. Рыжакова. - Москва :Директ-Медиа, 2014. - 217 с. - (Наследники Геродота). - ISBN 978-5-4458-3556-1 ; То же [Электронный ресурс]. - URL: </w:t>
      </w:r>
      <w:hyperlink r:id="rId8" w:history="1">
        <w:r>
          <w:rPr/>
          <w:t xml:space="preserve">http://biblioclub.ru/index.php?page=book&amp;id=235161</w:t>
        </w:r>
      </w:hyperlink>
    </w:p>
    <w:p>
      <w:pPr>
        <w:numPr>
          <w:ilvl w:val="0"/>
          <w:numId w:val="12"/>
        </w:numPr>
      </w:pPr>
      <w:r>
        <w:rPr/>
        <w:t xml:space="preserve">Арутюнов, С.А. Культуры, традиции и их развитие и взаимодействие / С.А. Арутюнов. - Москва :Директ-Медиа, 2014. - 386 с. - ISBN 978-5-4458-3555-4 ; То же [Электронный ресурс]. - URL: </w:t>
      </w:r>
      <w:hyperlink r:id="rId9" w:history="1">
        <w:r>
          <w:rPr/>
          <w:t xml:space="preserve">http://biblioclub.ru/index.php?page=book&amp;id=235159</w:t>
        </w:r>
      </w:hyperlink>
    </w:p>
    <w:p>
      <w:pPr>
        <w:numPr>
          <w:ilvl w:val="0"/>
          <w:numId w:val="12"/>
        </w:numPr>
      </w:pPr>
      <w:r>
        <w:rPr/>
        <w:t xml:space="preserve">Всемирная история: учебник / Г.Б. Поляк, А.Н. Маркова, И.А. Андреева и др. ; ред. Г.Б. Поляк, А.Н. Маркова. - 3-е изд., перераб. и доп. - Москва : Юнити-Дана, 2015. - 887 с. : ил. - (Cogitoergosum). - ISBN 978-5-238-01493-7 ; То же [Электронный ресурс]. - URL: </w:t>
      </w:r>
      <w:hyperlink r:id="rId10" w:history="1">
        <w:r>
          <w:rPr/>
          <w:t xml:space="preserve">http://biblioclub.ru/index.php?page=book&amp;id=114540</w:t>
        </w:r>
      </w:hyperlink>
    </w:p>
    <w:p>
      <w:pPr>
        <w:numPr>
          <w:ilvl w:val="0"/>
          <w:numId w:val="12"/>
        </w:numPr>
      </w:pPr>
      <w:r>
        <w:rPr/>
        <w:t xml:space="preserve">Окладникова, Е.А. Сакральный ландшафт: теория и эмпирические исследования : монография / Е.А. Окладникова. - Москва ; Берлин : Директ-Медиа, 2014. - 230 с. : ил. - Библиогр. в кн. - ISBN 978-5-4460-9572-8 ; То же [Электронный ресурс]. - URL: </w:t>
      </w:r>
      <w:hyperlink r:id="rId11" w:history="1">
        <w:r>
          <w:rPr/>
          <w:t xml:space="preserve">http://biblioclub.ru/index.php?page=book&amp;id=253835</w:t>
        </w:r>
      </w:hyperlink>
    </w:p>
    <w:p>
      <w:pPr>
        <w:numPr>
          <w:ilvl w:val="0"/>
          <w:numId w:val="12"/>
        </w:numPr>
      </w:pPr>
      <w:r>
        <w:rPr/>
        <w:t xml:space="preserve">Османова, Ф. Истории простых вещей / Ф. Османова, Д. Стахов. - Москва :Ломоносовъ, 2012. - 233 с. - (История. География. Этнография). - ISBN 978-5-91678-138-0 ; То же [Электронный ресурс]. - URL: </w:t>
      </w:r>
      <w:hyperlink r:id="rId12" w:history="1">
        <w:r>
          <w:rPr/>
          <w:t xml:space="preserve">http://biblioclub.ru/index.php?page=book&amp;id=427122</w:t>
        </w:r>
      </w:hyperlink>
    </w:p>
    <w:p>
      <w:pPr>
        <w:numPr>
          <w:ilvl w:val="0"/>
          <w:numId w:val="12"/>
        </w:numPr>
      </w:pPr>
      <w:r>
        <w:rPr/>
        <w:t xml:space="preserve">Первобытное общество / история первобытного общества : рабочая тетрадь для студентов I курса направлений подготовки бакалавриата «История» и «Педагогическое образование» (профиль «история и обществознание») / М-во образования и науки РФ, Федер. гос. бюджет.образоват. учреждение высш. проф. образования Петрозав. гос. ун-т ; [авт.-сост. А. А. Кожанов]. — Петрозаводск : Изд-во ПетрГУ, 2016. - 39 с. ;То же [Электронный ресурс]. - URL: </w:t>
      </w:r>
      <w:hyperlink r:id="rId13" w:history="1">
        <w:r>
          <w:rPr/>
          <w:t xml:space="preserve">http://elibrary.karelia.ru/book.shtml?id=27818#t20c</w:t>
        </w:r>
      </w:hyperlink>
    </w:p>
    <w:p>
      <w:pPr>
        <w:numPr>
          <w:ilvl w:val="0"/>
          <w:numId w:val="12"/>
        </w:numPr>
      </w:pPr>
      <w:r>
        <w:rPr/>
        <w:t xml:space="preserve">Пивоев, В.М. Миф в системе культуры : учебное пособие к специальному курсу / В.М. Пивоев. - 2-е изд. - Москва : Директ-Медиа, 2013. - 264 с. - ISBN 978-5-4458-3799-2 ; То же [Электронный ресурс]. - URL: </w:t>
      </w:r>
      <w:hyperlink r:id="rId14" w:history="1">
        <w:r>
          <w:rPr/>
          <w:t xml:space="preserve">http://biblioclub.ru/index.php?page=book&amp;id=211725</w:t>
        </w:r>
      </w:hyperlink>
    </w:p>
    <w:p>
      <w:pPr>
        <w:numPr>
          <w:ilvl w:val="0"/>
          <w:numId w:val="12"/>
        </w:numPr>
      </w:pPr>
      <w:r>
        <w:rPr/>
        <w:t xml:space="preserve">Тайлор, Э.Б. Первобытная культура / Э.Б. Тайлор. - Москва :Директ-Медиа, 2015. - 1458 с. - ISBN 978-5-4475-5441-5 ; То же [Электронный ресурс]. - URL: </w:t>
      </w:r>
      <w:hyperlink r:id="rId15" w:history="1">
        <w:r>
          <w:rPr/>
          <w:t xml:space="preserve">http://biblioclub.ru/index.php?page=book&amp;id=427495</w:t>
        </w:r>
      </w:hyperlink>
    </w:p>
    <w:p>
      <w:pPr>
        <w:numPr>
          <w:ilvl w:val="0"/>
          <w:numId w:val="12"/>
        </w:numPr>
      </w:pPr>
      <w:r>
        <w:rPr/>
        <w:t xml:space="preserve">Топоров, В.Н. Миф. Ритуал. Символ. Образ. Исследования в области мифопоэтического / В.Н. Топоров. - Москва :Директ-Медиа, 2007. - 1845 с. - ISBN 978-5-94865-242-9 ; То же [Электронный ресурс]. - URL: </w:t>
      </w:r>
      <w:hyperlink r:id="rId16" w:history="1">
        <w:r>
          <w:rPr/>
          <w:t xml:space="preserve">http://biblioclub.ru/index.php?page=book&amp;id=36178</w:t>
        </w:r>
      </w:hyperlink>
    </w:p>
    <w:p>
      <w:pPr>
        <w:numPr>
          <w:ilvl w:val="0"/>
          <w:numId w:val="12"/>
        </w:numPr>
      </w:pPr>
      <w:r>
        <w:rPr/>
        <w:t xml:space="preserve">Леви-Брюль, Л. Сверхъестественное в первобытном мышлении / Л. Леви-Брюль. - Москва :Директ-Медиа, 2008. - 1306 с. - ISBN 978-5-9989-0363-2 ; То же [Электронный ресурс]. - URL: </w:t>
      </w:r>
      <w:hyperlink r:id="rId17" w:history="1">
        <w:r>
          <w:rPr/>
          <w:t xml:space="preserve">http://biblioclub.ru/index.php?page=book&amp;id=39178</w:t>
        </w:r>
      </w:hyperlink>
    </w:p>
    <w:p>
      <w:pPr>
        <w:numPr>
          <w:ilvl w:val="0"/>
          <w:numId w:val="12"/>
        </w:numPr>
      </w:pPr>
      <w:r>
        <w:rPr/>
        <w:t xml:space="preserve">Леви-Стросс, К. Структурная антропология: пер. с франц. / К. Леви-Стросс ; пер. В.В. Иванов. - Москва :Директ-Медиа, 2007. - 779 с. - ISBN 978-5-94865-964-0 ; То же [Электронный ресурс]. - URL: </w:t>
      </w:r>
      <w:hyperlink r:id="rId18" w:history="1">
        <w:r>
          <w:rPr/>
          <w:t xml:space="preserve">http://biblioclub.ru/index.php?page=book&amp;id=36120</w:t>
        </w:r>
      </w:hyperlink>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Офисный пакет - Microsoft Office (Word, Excel, PowerPoint), R7-office.</w:t>
      </w:r>
      <w:br/>
      <w:r>
        <w:rPr/>
        <w:t xml:space="preserve">Программы для поиска в Интернете - Yandex, Chrome, Firefox.</w:t>
      </w:r>
    </w:p>
    <w:p>
      <w:pPr/>
      <w:r>
        <w:rPr/>
        <w:t xml:space="preserve">8.3. Программное обеспечение и Интернет-ресурсы:</w:t>
      </w:r>
    </w:p>
    <w:p>
      <w:pPr/>
      <w:r>
        <w:rPr>
          <w:i w:val="1"/>
          <w:iCs w:val="1"/>
        </w:rPr>
        <w:t xml:space="preserve">а) программное обеспечение</w:t>
      </w:r>
    </w:p>
    <w:p>
      <w:pPr>
        <w:numPr>
          <w:ilvl w:val="0"/>
          <w:numId w:val="13"/>
        </w:numPr>
      </w:pPr>
      <w:r>
        <w:rPr/>
        <w:t xml:space="preserve">Пакет Microsoft Office 2007-2010 (Word, Excel, Power Point)</w:t>
      </w:r>
    </w:p>
    <w:p>
      <w:pPr>
        <w:numPr>
          <w:ilvl w:val="0"/>
          <w:numId w:val="13"/>
        </w:numPr>
      </w:pPr>
      <w:r>
        <w:rPr/>
        <w:t xml:space="preserve">Пакет для просмотра и печати документов AdobeAcrobatReader</w:t>
      </w:r>
    </w:p>
    <w:p>
      <w:pPr>
        <w:numPr>
          <w:ilvl w:val="0"/>
          <w:numId w:val="13"/>
        </w:numPr>
      </w:pPr>
      <w:r>
        <w:rPr/>
        <w:t xml:space="preserve">Средства поиска информации в глобальной сети Интернет и веб-пространстве: MSInternetExplorer, MozillaFirefox, Opera и др.</w:t>
      </w:r>
    </w:p>
    <w:p>
      <w:pPr/>
      <w:r>
        <w:rPr>
          <w:i w:val="1"/>
          <w:iCs w:val="1"/>
        </w:rPr>
        <w:t xml:space="preserve">б) интернет-ресурсы</w:t>
      </w:r>
    </w:p>
    <w:p>
      <w:pPr>
        <w:numPr>
          <w:ilvl w:val="0"/>
          <w:numId w:val="14"/>
        </w:numPr>
      </w:pPr>
      <w:r>
        <w:rPr/>
        <w:t xml:space="preserve">Научно-просветительскийпортал Антропогенез.Ру:URL: </w:t>
      </w:r>
      <w:hyperlink r:id="rId19" w:history="1">
        <w:r>
          <w:rPr/>
          <w:t xml:space="preserve">http://antropogenez.ru.</w:t>
        </w:r>
      </w:hyperlink>
    </w:p>
    <w:p>
      <w:pPr>
        <w:numPr>
          <w:ilvl w:val="0"/>
          <w:numId w:val="14"/>
        </w:numPr>
      </w:pPr>
      <w:r>
        <w:rPr/>
        <w:t xml:space="preserve">Сайт, посвященный проблемам антропологии. URL: </w:t>
      </w:r>
      <w:hyperlink r:id="rId20" w:history="1">
        <w:r>
          <w:rPr/>
          <w:t xml:space="preserve">http://anthropology.ru</w:t>
        </w:r>
      </w:hyperlink>
    </w:p>
    <w:p>
      <w:pPr>
        <w:numPr>
          <w:ilvl w:val="0"/>
          <w:numId w:val="14"/>
        </w:numPr>
      </w:pPr>
      <w:r>
        <w:rPr/>
        <w:t xml:space="preserve">Интернет-журнал ПостНаука. URL: </w:t>
      </w:r>
      <w:hyperlink r:id="rId21" w:history="1">
        <w:r>
          <w:rPr/>
          <w:t xml:space="preserve">http://postnauka.ru</w:t>
        </w:r>
      </w:hyperlink>
    </w:p>
    <w:p>
      <w:pPr>
        <w:numPr>
          <w:ilvl w:val="0"/>
          <w:numId w:val="14"/>
        </w:numPr>
      </w:pPr>
      <w:r>
        <w:rPr/>
        <w:t xml:space="preserve">Сайт, посвященный проблемам эволюции человека /Автор А. В. Марков:URL: </w:t>
      </w:r>
      <w:hyperlink r:id="rId22" w:history="1">
        <w:r>
          <w:rPr/>
          <w:t xml:space="preserve">http://www.evolbiol.ru</w:t>
        </w:r>
      </w:hyperlink>
    </w:p>
    <w:p>
      <w:pPr>
        <w:numPr>
          <w:ilvl w:val="0"/>
          <w:numId w:val="14"/>
        </w:numPr>
      </w:pPr>
      <w:r>
        <w:rPr/>
        <w:t xml:space="preserve">Портал Гуманитарное образование: История:URL: </w:t>
      </w:r>
      <w:hyperlink r:id="rId23" w:history="1">
        <w:r>
          <w:rPr/>
          <w:t xml:space="preserve">http://www.humanities.edu.ru/db/sect/6</w:t>
        </w:r>
      </w:hyperlink>
    </w:p>
    <w:p>
      <w:pPr>
        <w:numPr>
          <w:ilvl w:val="0"/>
          <w:numId w:val="14"/>
        </w:numPr>
      </w:pPr>
      <w:r>
        <w:rPr/>
        <w:t xml:space="preserve">Сайт электронной научной библиотеки содержит научную и учебную литературу по всеобщей истории и истории России. URL: </w:t>
      </w:r>
      <w:hyperlink r:id="rId24" w:history="1">
        <w:r>
          <w:rPr/>
          <w:t xml:space="preserve">http://www.elibrary.ru</w:t>
        </w:r>
      </w:hyperlink>
    </w:p>
    <w:p>
      <w:pPr>
        <w:numPr>
          <w:ilvl w:val="0"/>
          <w:numId w:val="15"/>
        </w:numPr>
      </w:pPr>
      <w:r>
        <w:rPr/>
        <w:t xml:space="preserve">Сайт научной библиотеки ПетрГУ раздел электронного каталога содержит научную и учебную литературу по всеобщей истории и истории России – URL: http://foliant.ru/catalog/psulibr/</w:t>
      </w:r>
    </w:p>
    <w:p>
      <w:pPr>
        <w:numPr>
          <w:ilvl w:val="0"/>
          <w:numId w:val="15"/>
        </w:numPr>
      </w:pPr>
      <w:r>
        <w:rPr/>
        <w:t xml:space="preserve">Сайт электронной </w:t>
      </w:r>
      <w:hyperlink r:id="rId25" w:history="1">
        <w:r>
          <w:rPr/>
          <w:t xml:space="preserve">библиотеки Республики Карелия</w:t>
        </w:r>
      </w:hyperlink>
      <w:r>
        <w:rPr/>
        <w:t xml:space="preserve"> содержит научную и учебную литературу по всеобщей истории и истории России - URL: </w:t>
      </w:r>
      <w:hyperlink r:id="rId26" w:history="1">
        <w:r>
          <w:rPr/>
          <w:t xml:space="preserve">http://elibrary.karelia.ru</w:t>
        </w:r>
      </w:hyperlink>
    </w:p>
    <w:p>
      <w:pPr>
        <w:numPr>
          <w:ilvl w:val="0"/>
          <w:numId w:val="15"/>
        </w:numPr>
      </w:pPr>
      <w:r>
        <w:rPr/>
        <w:t xml:space="preserve">Сайт телеканала «Культура» предлагает в проекте «Академия» видео-лекции ведущих ученых страны по разным аспектам мировой истории и культуры - URL: </w:t>
      </w:r>
      <w:hyperlink r:id="rId27" w:history="1">
        <w:r>
          <w:rPr/>
          <w:t xml:space="preserve">http://tvkultura.ru/brand/show/brand_id/20898</w:t>
        </w:r>
      </w:hyperlink>
    </w:p>
    <w:p>
      <w:pPr>
        <w:numPr>
          <w:ilvl w:val="0"/>
          <w:numId w:val="15"/>
        </w:numPr>
      </w:pPr>
      <w:r>
        <w:rPr/>
        <w:t xml:space="preserve">Сайт </w:t>
      </w:r>
      <w:hyperlink r:id="rId28" w:history="1">
        <w:r>
          <w:rPr/>
          <w:t xml:space="preserve">электронной библиотечной системы «Университетская библиотека онлайн»</w:t>
        </w:r>
      </w:hyperlink>
      <w:r>
        <w:rPr/>
        <w:t xml:space="preserve"> содержит научную и учебную литературу по всеобщей истории и истории России - URL: </w:t>
      </w:r>
      <w:hyperlink r:id="rId29" w:history="1">
        <w:r>
          <w:rPr/>
          <w:t xml:space="preserve">http://biblioclub.ru/index.php?page=main_ub_red</w:t>
        </w:r>
      </w:hyperlink>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r>
        <w:rPr/>
        <w:t xml:space="preserve">Минимально-необходимый перечень для информационно-технического и материально-технического обеспечения дисциплины:</w:t>
      </w:r>
    </w:p>
    <w:p>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r>
        <w:rPr/>
        <w:t xml:space="preserve">библиотека с читальным залом и залом для самостоятельной работы         обучающегося, оснащенное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r>
        <w:rPr/>
        <w:t xml:space="preserve"> </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6"/>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6"/>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2021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C788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3E7B1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6445E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BC8B40E"/>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1E831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365B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7015D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B5E54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B1DB9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39988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F4D0D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32970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BA0D4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4433C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1D8C29F"/>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66662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library.ru/download/elibrary_49860754_91328713.pdf" TargetMode="External"/><Relationship Id="rId8" Type="http://schemas.openxmlformats.org/officeDocument/2006/relationships/hyperlink" Target="http://biblioclub.ru/index.php?page=book&amp;id=235161" TargetMode="External"/><Relationship Id="rId9" Type="http://schemas.openxmlformats.org/officeDocument/2006/relationships/hyperlink" Target="http://biblioclub.ru/index.php?page=book&amp;id=235159" TargetMode="External"/><Relationship Id="rId10" Type="http://schemas.openxmlformats.org/officeDocument/2006/relationships/hyperlink" Target="http://biblioclub.ru/index.php?page=book&amp;id=114540" TargetMode="External"/><Relationship Id="rId11" Type="http://schemas.openxmlformats.org/officeDocument/2006/relationships/hyperlink" Target="http://biblioclub.ru/index.php?page=book&amp;id=253835" TargetMode="External"/><Relationship Id="rId12" Type="http://schemas.openxmlformats.org/officeDocument/2006/relationships/hyperlink" Target="http://biblioclub.ru/index.php?page=book&amp;id=427122" TargetMode="External"/><Relationship Id="rId13" Type="http://schemas.openxmlformats.org/officeDocument/2006/relationships/hyperlink" Target="http://elibrary.karelia.ru/book.shtml?id=27818#t20c" TargetMode="External"/><Relationship Id="rId14" Type="http://schemas.openxmlformats.org/officeDocument/2006/relationships/hyperlink" Target="http://biblioclub.ru/index.php?page=book&amp;id=211725" TargetMode="External"/><Relationship Id="rId15" Type="http://schemas.openxmlformats.org/officeDocument/2006/relationships/hyperlink" Target="http://biblioclub.ru/index.php?page=book&amp;id=427495" TargetMode="External"/><Relationship Id="rId16" Type="http://schemas.openxmlformats.org/officeDocument/2006/relationships/hyperlink" Target="http://biblioclub.ru/index.php?page=book&amp;id=36178" TargetMode="External"/><Relationship Id="rId17" Type="http://schemas.openxmlformats.org/officeDocument/2006/relationships/hyperlink" Target="http://biblioclub.ru/index.php?page=book&amp;id=39178" TargetMode="External"/><Relationship Id="rId18" Type="http://schemas.openxmlformats.org/officeDocument/2006/relationships/hyperlink" Target="http://biblioclub.ru/index.php?page=book&amp;id=36120" TargetMode="External"/><Relationship Id="rId19" Type="http://schemas.openxmlformats.org/officeDocument/2006/relationships/hyperlink" Target="http://antropogenez.ru/" TargetMode="External"/><Relationship Id="rId20" Type="http://schemas.openxmlformats.org/officeDocument/2006/relationships/hyperlink" Target="http://anthropology.ru/" TargetMode="External"/><Relationship Id="rId21" Type="http://schemas.openxmlformats.org/officeDocument/2006/relationships/hyperlink" Target="http://postnauka.ru/" TargetMode="External"/><Relationship Id="rId22" Type="http://schemas.openxmlformats.org/officeDocument/2006/relationships/hyperlink" Target="http://www.evolbiol.ru/" TargetMode="External"/><Relationship Id="rId23" Type="http://schemas.openxmlformats.org/officeDocument/2006/relationships/hyperlink" Target="http://www.humanities.edu.ru/db/sect/6" TargetMode="External"/><Relationship Id="rId24" Type="http://schemas.openxmlformats.org/officeDocument/2006/relationships/hyperlink" Target="http://www.elibrary.ru/" TargetMode="External"/><Relationship Id="rId25" Type="http://schemas.openxmlformats.org/officeDocument/2006/relationships/hyperlink" Target="http://elibrary.karelia.ru/" TargetMode="External"/><Relationship Id="rId26" Type="http://schemas.openxmlformats.org/officeDocument/2006/relationships/hyperlink" Target="http://elibrary.karelia.ru" TargetMode="External"/><Relationship Id="rId27" Type="http://schemas.openxmlformats.org/officeDocument/2006/relationships/hyperlink" Target="http://tvkultura.ru/brand/show/brand_id/20898" TargetMode="External"/><Relationship Id="rId28" Type="http://schemas.openxmlformats.org/officeDocument/2006/relationships/hyperlink" Target="http://biblioclub.ru/" TargetMode="External"/><Relationship Id="rId29" Type="http://schemas.openxmlformats.org/officeDocument/2006/relationships/hyperlink" Target="http://biblioclub.ru/index.php?page=main_ub_r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2026-04-21T09:56:00+03:00</dcterms:created>
  <dcterms:modified xsi:type="dcterms:W3CDTF">2026-04-21T09:56:00+03:00</dcterms:modified>
</cp:coreProperties>
</file>

<file path=docProps/custom.xml><?xml version="1.0" encoding="utf-8"?>
<Properties xmlns="http://schemas.openxmlformats.org/officeDocument/2006/custom-properties" xmlns:vt="http://schemas.openxmlformats.org/officeDocument/2006/docPropsVTypes"/>
</file>