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2021-2024</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ТРУДОВОЕ ПРАВО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44.04.02 Психолого-педагогическое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«Психология карьерного консультирования»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12.05.2016 № 549 и учебным планом по направлению подготовки магистратуры 44.04.02 Психолого-педагогическое образование  (профиль «Психология карьерного консультирования»).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Итоговый</w:t>
            </w:r>
          </w:p>
        </w:tc>
        <w:tc>
          <w:tcPr>
            <w:tcW w:w="4000" w:type="dxa"/>
            <w:noWrap/>
          </w:tcPr>
          <w:p>
            <w:pPr>
              <w:jc w:val="numTab"/>
              <w:ind w:left="0" w:right="0" w:firstLine="0" w:hanging="0"/>
            </w:pPr>
            <w:r>
              <w:rPr/>
              <w:t xml:space="preserve">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w:t>
            </w:r>
            <w:br/>
            <w:br/>
            <w:r>
              <w:rPr>
                <w:b w:val="1"/>
                <w:bCs w:val="1"/>
              </w:rPr>
              <w:t xml:space="preserve">Комментарий:</w:t>
            </w:r>
            <w:br/>
            <w:r>
              <w:rPr/>
              <w:t xml:space="preserve">Данная дисциплина участвует в формировании  компетенции ОПК-1 наряду с дисциплинами: Психология кадрового менеджмента (О), Подготовка к сдаче и сдача государственного экзамена (И), Научно-исследовательская работа (НОИ), Трудовое право (И), Учебная ознакомительная практика (О), Выполнение и защита выпускной квалификационной работы (И).</w:t>
            </w:r>
          </w:p>
        </w:tc>
        <w:tc>
          <w:tcPr>
            <w:tcW w:w="3100" w:type="dxa"/>
            <w:noWrap/>
          </w:tcPr>
          <w:p>
            <w:pPr/>
            <w:r>
              <w:rPr/>
              <w:t xml:space="preserve">ОПК-1.1. Анализирует и понимает  законы и иные нормативные правовые акты сфере образования в Российской Федерации, осуществляет педагогическую деятельность в соответствии с приоритетными направлениями развития системы образования в России;</w:t>
            </w:r>
          </w:p>
          <w:p/>
          <w:p>
            <w:pPr/>
            <w:r>
              <w:rPr/>
              <w:t xml:space="preserve">ОПК-1.2. Оптимизирует и реализует профессиональную деятельность в соответствии с этическими и правовыми нормами, требованиями профессиональной этики в условиях реальных педагогических ситуаций.</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Трудовое право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ПОНЯТИЕ РОССИЙСКОГО ТРУДОВОГО ПРАВА</w:t>
            </w:r>
          </w:p>
        </w:tc>
        <w:tc>
          <w:tcPr>
            <w:noWrap/>
          </w:tcPr>
          <w:p>
            <w:pPr>
              <w:jc w:val="left"/>
              <w:ind w:left="0" w:right="0" w:firstLine="0" w:hanging="0"/>
            </w:pPr>
            <w:r>
              <w:rPr/>
              <w:t xml:space="preserve">19</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Круглый стол, дискуссия, полемика, диспут, дебаты; Реферат;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ТРУДОВОЙ ДОГОВОР</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Круглый стол, дискуссия, полемика, диспут, дебаты; Реферат; Тест;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МАТЕРИАЛЬНАЯ ОТВЕТСТВЕННОСТЬ СТОРОН ПО ТРУДОВОМУ ЗАКОНОДАТЕЛЬСТВУ РФ</w:t>
            </w:r>
          </w:p>
        </w:tc>
        <w:tc>
          <w:tcPr>
            <w:noWrap/>
          </w:tcPr>
          <w:p>
            <w:pPr>
              <w:jc w:val="left"/>
              <w:ind w:left="0" w:right="0" w:firstLine="0" w:hanging="0"/>
            </w:pPr>
            <w:r>
              <w:rPr/>
              <w:t xml:space="preserve">19</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Круглый стол, дискуссия, полемика, диспут, дебаты; Реферат; Тест;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РАБОЧЕЕ ВРЕМЯ и ВРЕМЯ ОТДЫХА</w:t>
            </w:r>
          </w:p>
        </w:tc>
        <w:tc>
          <w:tcPr>
            <w:noWrap/>
          </w:tcPr>
          <w:p>
            <w:pPr>
              <w:jc w:val="left"/>
              <w:ind w:left="0" w:right="0" w:firstLine="0" w:hanging="0"/>
            </w:pPr>
            <w:r>
              <w:rPr/>
              <w:t xml:space="preserve">23</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Круглый стол, дискуссия, полемика, диспут, дебаты; Реферат; Тест;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ДИСЦИПЛИНА ТРУДА</w:t>
            </w:r>
          </w:p>
        </w:tc>
        <w:tc>
          <w:tcPr>
            <w:noWrap/>
          </w:tcPr>
          <w:p>
            <w:pPr>
              <w:jc w:val="left"/>
              <w:ind w:left="0" w:right="0" w:firstLine="0" w:hanging="0"/>
            </w:pPr>
            <w:r>
              <w:rPr/>
              <w:t xml:space="preserve">21</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Круглый стол, дискуссия, полемика, диспут, дебаты; Реферат;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96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трудового права.  Субъекты трудового права: понятие, трудовая правосубъектность, правовой статус. Правовой статус работодателя как субъекта трудового права. Правовой статус работника как субъекта трудового права. Источники трудового права. Система трудового права, ее эволюция.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трудового договора, его стороны и значение. Отличия трудового договора и гражданско-правового договора. Порядок заключения трудового договора. Гарантии при приеме на работу. Испытательный срок при приеме на работу.  Основания прекращения трудового договора. Порядок расторжения трудового договора по инициативе работника. Основания и порядок расторжения трудового договора по инициативе работодателя.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Понятие материальной ответственности сторон трудового правоотношения, особенности и условия наступления. Материальная ответственность работника. Материальная ответственность работодателя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Понятие и виды рабочего времени. Режимы рабочего времени и их особенности. Порядок привлечения к сверхурочным работам, к работе в ночное время, в выходные и нерабочие праздничные дни. Время отдыха и его виды. Перерывы, их виды. Понятие и виды отпусков, их продолжительность.</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Понятие и значение дисциплины труда, методы ее обеспечения. Дисциплинарные взыскания и порядок их применения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правового статуса работодателя-физического лица, не являющегося индивидуальным предпринимателем. Особенности правового статуса работодателя-физического лица, являющегося индивидуальным предпринимателем. Единство и дифференциация правового регулирования труда. Отграничение трудового права от смежных отраслей российского права. Самостоятельное изучение тем раздела, подготовка к тестированию, дискуссии, подготовка доклада, реферата.</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Содержание трудового договора, обязательные и дополнительные условия. Защита персональных данных работника. Виды трудовых договоров и особенности отдельных видов договоров. Срочные трудовые договоры: основания заключения, особенности прекращения. Прекращение трудового договора по обстоятельствам, не зависящим от воли сторон. Прекращение трудового договора вследствие нарушения установленных федеральными законами обязательных правил при заключении трудового договора. Дополнительные основания увольнения некоторых категорий работников. Оформление увольнения. Основания, условия, размеры выплачиваемых выходных пособий. Самостоятельное изучение тем раздела, подготовка к тестированию, дискуссии, подготовка доклада, реферата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Материальная ответственность работодателя перед работником: судебная практика. Основания и виды материальной ответственности работника. Определение размера возмещения и порядок взыскания. Денежная компенсация морального вреда. Самостоятельное изучение тем раздела, подготовка к тестированию, подготовка доклада.</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Учет рабочего времени. Норма рабочего времени.  Режим рабочего времени и порядок его установления.  Совместительство и совмещение. Вахтовый метод. Работа за пределами нормальной продолжительности рабочего времени. Ненормированный рабочий день. Право работников на отдых и его гарантии. Нерабочие праздничные дни. Междусменный отдых. Еженедельный непрерывный отдых. Основные и дополнительные отпуска: порядок предоставления и оплаты. Дополнительные дни отдыха. Условия предоставления и продолжительность дополнительных отпусков для отдельных категорий работников. Отпуск без сохранения заработной платы. Отпуска целевого назначения: учебные, социальные, творческие и другие. Замена отпуска денежной компенсацией. Самостоятельное изучение тем раздела, подготовка к тестированию.</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Правила внутреннего трудового распорядка, иные локальные нормативные акты о дисциплине. Уставы, положения о дисциплине. Трудовые обязанности работников и работодателей. Дисциплинарная ответственность: понятие, особенности и виды. Общая дисциплинарная ответственность. Дисциплинарный проступок как основание для привлечения к дисциплинарной ответственности. Отличие дисциплинарного проступка от административного проступка и преступления. Дисциплинарные взыскания, процедура их применения, порядок снятия и обжалования. Другие меры правового воздействия, применяемые к нарушителям трудовой дисциплины. Специальная дисциплинарная ответственность. Самостоятельное изучение тем раздела, подготовка к тестированию</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b w:val="1"/>
          <w:bCs w:val="1"/>
          <w:i w:val="1"/>
          <w:iCs w:val="1"/>
        </w:rPr>
        <w:t xml:space="preserve">Использование на занятиях метода малых групп.</w:t>
      </w:r>
    </w:p>
    <w:p>
      <w:pPr/>
      <w:r>
        <w:rPr/>
        <w:t xml:space="preserve">Метод малых групп - это самостоятельное изучение учащимися нового материала посредством сотрудничества в малых группах.</w:t>
      </w:r>
    </w:p>
    <w:p>
      <w:pPr/>
      <w:r>
        <w:rPr/>
        <w:t xml:space="preserve">При подготовке к занятию с использованием работы в малых группах, преподаватель должен:</w:t>
      </w:r>
    </w:p>
    <w:p>
      <w:pPr>
        <w:numPr>
          <w:ilvl w:val="0"/>
          <w:numId w:val="1"/>
        </w:numPr>
      </w:pPr>
      <w:r>
        <w:rPr/>
        <w:t xml:space="preserve">уточнить цели и поставить задачи;</w:t>
      </w:r>
    </w:p>
    <w:p>
      <w:pPr>
        <w:numPr>
          <w:ilvl w:val="0"/>
          <w:numId w:val="1"/>
        </w:numPr>
      </w:pPr>
      <w:r>
        <w:rPr/>
        <w:t xml:space="preserve">определить форму работы;</w:t>
      </w:r>
    </w:p>
    <w:p>
      <w:pPr>
        <w:numPr>
          <w:ilvl w:val="0"/>
          <w:numId w:val="1"/>
        </w:numPr>
      </w:pPr>
      <w:r>
        <w:rPr/>
        <w:t xml:space="preserve">разработать задания группам;</w:t>
      </w:r>
    </w:p>
    <w:p>
      <w:pPr>
        <w:numPr>
          <w:ilvl w:val="0"/>
          <w:numId w:val="1"/>
        </w:numPr>
      </w:pPr>
      <w:r>
        <w:rPr/>
        <w:t xml:space="preserve">продумать роли участников группы для данного задания;</w:t>
      </w:r>
    </w:p>
    <w:p>
      <w:pPr>
        <w:numPr>
          <w:ilvl w:val="0"/>
          <w:numId w:val="1"/>
        </w:numPr>
      </w:pPr>
      <w:r>
        <w:rPr/>
        <w:t xml:space="preserve">выбрать форму представления результатов.</w:t>
      </w:r>
    </w:p>
    <w:p>
      <w:pPr/>
      <w:r>
        <w:rPr>
          <w:b w:val="1"/>
          <w:bCs w:val="1"/>
          <w:i w:val="1"/>
          <w:iCs w:val="1"/>
        </w:rPr>
        <w:t xml:space="preserve"> </w:t>
      </w:r>
    </w:p>
    <w:p>
      <w:pPr/>
      <w:r>
        <w:rPr>
          <w:b w:val="1"/>
          <w:bCs w:val="1"/>
          <w:i w:val="1"/>
          <w:iCs w:val="1"/>
        </w:rPr>
        <w:t xml:space="preserve">Метод проектов.</w:t>
      </w:r>
    </w:p>
    <w:p>
      <w:pPr/>
      <w:r>
        <w:rPr/>
        <w:t xml:space="preserve">Метод проектов</w:t>
      </w:r>
      <w:r>
        <w:rPr/>
        <w:t xml:space="preserve"> </w:t>
      </w:r>
      <w:r>
        <w:rPr>
          <w:b w:val="1"/>
          <w:bCs w:val="1"/>
        </w:rPr>
        <w:t xml:space="preserve">-</w:t>
      </w:r>
      <w:r>
        <w:rPr/>
        <w:t xml:space="preserve"> это совокупность приёмов, действий учащихся в их определённой последовательности для достижения поставленной преподавателем задачи</w:t>
      </w:r>
      <w:r>
        <w:rPr/>
        <w:t xml:space="preserve"> </w:t>
      </w:r>
      <w:r>
        <w:rPr/>
        <w:t xml:space="preserve">— решения проблемы и оформленной в виде конечного продукта.</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круглый стол, дискуссия, полемика, диспут, дебаты; реферат.</w:t>
      </w:r>
    </w:p>
    <w:p>
      <w:pPr/>
      <w:r>
        <w:rPr/>
        <w:t xml:space="preserve">Оценочные средства для текущего контроля.</w:t>
      </w:r>
    </w:p>
    <w:p>
      <w:pPr/>
      <w:r>
        <w:rPr/>
        <w:t xml:space="preserve">Тест</w:t>
      </w:r>
    </w:p>
    <w:p>
      <w:pPr/>
      <w:r>
        <w:rPr/>
        <w:t xml:space="preserve">Тест выполняется аудиторно и проверяет усвоение всей совокупности изученного материала по разделам курса. Критерии оценивания: тест считается выполненным, если правильный ответ дан на 60 % вопросов. Успешное выполнение теста (не менее 60 % вопросов) является обязательным условием для допуска к дифференцированному зачету и экзамену.</w:t>
      </w:r>
    </w:p>
    <w:p>
      <w:pPr/>
      <w:r>
        <w:rPr/>
        <w:t xml:space="preserve">Критерии оценки знаний при проведении тестирования</w:t>
      </w:r>
    </w:p>
    <w:tbl>
      <w:tblGrid>
        <w:gridCol/>
        <w:gridCol/>
      </w:tblGrid>
      <w:tblPr>
        <w:tblW w:w="0" w:type="auto"/>
        <w:tblLayout w:type="autofit"/>
      </w:tblPr>
      <w:tr>
        <w:trPr/>
        <w:tc>
          <w:tcPr>
            <w:noWrap/>
          </w:tcPr>
          <w:p>
            <w:pPr/>
            <w:r>
              <w:rPr>
                <w:b w:val="1"/>
                <w:bCs w:val="1"/>
              </w:rPr>
              <w:t xml:space="preserve">Процент результативности</w:t>
            </w:r>
          </w:p>
          <w:p>
            <w:pPr/>
            <w:r>
              <w:rPr>
                <w:b w:val="1"/>
                <w:bCs w:val="1"/>
              </w:rPr>
              <w:t xml:space="preserve">(правильных ответов)</w:t>
            </w:r>
          </w:p>
        </w:tc>
        <w:tc>
          <w:tcPr>
            <w:noWrap/>
          </w:tcPr>
          <w:p>
            <w:pPr/>
            <w:r>
              <w:rPr>
                <w:b w:val="1"/>
                <w:bCs w:val="1"/>
              </w:rPr>
              <w:t xml:space="preserve">балл (отметка)</w:t>
            </w:r>
          </w:p>
          <w:p>
            <w:pPr/>
            <w:r>
              <w:rPr>
                <w:b w:val="1"/>
                <w:bCs w:val="1"/>
              </w:rPr>
              <w:t xml:space="preserve"> </w:t>
            </w:r>
          </w:p>
        </w:tc>
      </w:tr>
      <w:tr>
        <w:trPr/>
        <w:tc>
          <w:tcPr>
            <w:noWrap/>
          </w:tcPr>
          <w:p>
            <w:pPr/>
            <w:r>
              <w:rPr/>
              <w:t xml:space="preserve">80 ÷ 100</w:t>
            </w:r>
          </w:p>
        </w:tc>
        <w:tc>
          <w:tcPr>
            <w:noWrap/>
          </w:tcPr>
          <w:p>
            <w:pPr/>
            <w:r>
              <w:rPr/>
              <w:t xml:space="preserve">Отлично</w:t>
            </w:r>
          </w:p>
        </w:tc>
      </w:tr>
      <w:tr>
        <w:trPr/>
        <w:tc>
          <w:tcPr>
            <w:noWrap/>
          </w:tcPr>
          <w:p>
            <w:pPr/>
            <w:r>
              <w:rPr/>
              <w:t xml:space="preserve">70 ÷ 79</w:t>
            </w:r>
          </w:p>
        </w:tc>
        <w:tc>
          <w:tcPr>
            <w:noWrap/>
          </w:tcPr>
          <w:p>
            <w:pPr/>
            <w:r>
              <w:rPr/>
              <w:t xml:space="preserve">Хорошо</w:t>
            </w:r>
          </w:p>
        </w:tc>
      </w:tr>
      <w:tr>
        <w:trPr/>
        <w:tc>
          <w:tcPr>
            <w:noWrap/>
          </w:tcPr>
          <w:p>
            <w:pPr/>
            <w:r>
              <w:rPr/>
              <w:t xml:space="preserve">60 ÷ 69</w:t>
            </w:r>
          </w:p>
        </w:tc>
        <w:tc>
          <w:tcPr>
            <w:noWrap/>
          </w:tcPr>
          <w:p>
            <w:pPr/>
            <w:r>
              <w:rPr/>
              <w:t xml:space="preserve">Удовлетворительно</w:t>
            </w:r>
          </w:p>
        </w:tc>
      </w:tr>
      <w:tr>
        <w:trPr/>
        <w:tc>
          <w:tcPr>
            <w:noWrap/>
          </w:tcPr>
          <w:p>
            <w:pPr/>
            <w:r>
              <w:rPr/>
              <w:t xml:space="preserve">менее 60</w:t>
            </w:r>
          </w:p>
        </w:tc>
        <w:tc>
          <w:tcPr>
            <w:noWrap/>
          </w:tcPr>
          <w:p>
            <w:pPr/>
            <w:r>
              <w:rPr/>
              <w:t xml:space="preserve">Неудовлетворительно</w:t>
            </w:r>
          </w:p>
        </w:tc>
      </w:tr>
    </w:tbl>
    <w:p>
      <w:pPr/>
      <w:r>
        <w:rPr/>
        <w:t xml:space="preserve"> </w:t>
      </w:r>
      <w:r>
        <w:rPr>
          <w:b w:val="1"/>
          <w:bCs w:val="1"/>
        </w:rPr>
        <w:t xml:space="preserve">Примерный образец вопросов в тесте</w:t>
      </w:r>
      <w:r>
        <w:rPr/>
        <w:t xml:space="preserve">:</w:t>
      </w:r>
    </w:p>
    <w:p>
      <w:pPr/>
      <w:r>
        <w:rPr/>
        <w:t xml:space="preserve">1) Определение «Совокупность прав и обязанностей субъекта, закрепленных трудовым законодательством» относится к понятию </w:t>
      </w:r>
      <w:r>
        <w:rPr/>
        <w:t xml:space="preserve">_____ субъекта трудового права</w:t>
      </w:r>
    </w:p>
    <w:p>
      <w:pPr>
        <w:numPr>
          <w:ilvl w:val="0"/>
          <w:numId w:val="2"/>
        </w:numPr>
      </w:pPr>
      <w:r>
        <w:rPr/>
        <w:t xml:space="preserve">деликтоспособность</w:t>
      </w:r>
    </w:p>
    <w:p>
      <w:pPr>
        <w:numPr>
          <w:ilvl w:val="0"/>
          <w:numId w:val="2"/>
        </w:numPr>
      </w:pPr>
      <w:r>
        <w:rPr/>
        <w:t xml:space="preserve">правоспособность</w:t>
      </w:r>
    </w:p>
    <w:p>
      <w:pPr>
        <w:numPr>
          <w:ilvl w:val="0"/>
          <w:numId w:val="2"/>
        </w:numPr>
      </w:pPr>
      <w:r>
        <w:rPr/>
        <w:t xml:space="preserve">дееспособность</w:t>
      </w:r>
    </w:p>
    <w:p>
      <w:pPr>
        <w:numPr>
          <w:ilvl w:val="0"/>
          <w:numId w:val="2"/>
        </w:numPr>
      </w:pPr>
      <w:r>
        <w:rPr/>
        <w:t xml:space="preserve">правовой статус</w:t>
      </w:r>
    </w:p>
    <w:p>
      <w:pPr/>
      <w:r>
        <w:rPr/>
        <w:t xml:space="preserve">2) Определение «Специфический для данной отрасли права способ правового регулирования», т.е. воздействия через нормы права на волю людей, их поведение в нужном для государства, общества, работником и работодателей направлении» относится к понятию </w:t>
      </w:r>
      <w:r>
        <w:rPr/>
        <w:t xml:space="preserve">________ трудового права</w:t>
      </w:r>
    </w:p>
    <w:p>
      <w:pPr>
        <w:numPr>
          <w:ilvl w:val="0"/>
          <w:numId w:val="3"/>
        </w:numPr>
      </w:pPr>
      <w:r>
        <w:rPr/>
        <w:t xml:space="preserve">система</w:t>
      </w:r>
    </w:p>
    <w:p>
      <w:pPr>
        <w:numPr>
          <w:ilvl w:val="0"/>
          <w:numId w:val="3"/>
        </w:numPr>
      </w:pPr>
      <w:r>
        <w:rPr/>
        <w:t xml:space="preserve">функция</w:t>
      </w:r>
    </w:p>
    <w:p>
      <w:pPr>
        <w:numPr>
          <w:ilvl w:val="0"/>
          <w:numId w:val="3"/>
        </w:numPr>
      </w:pPr>
      <w:r>
        <w:rPr/>
        <w:t xml:space="preserve">метод</w:t>
      </w:r>
    </w:p>
    <w:p>
      <w:pPr>
        <w:numPr>
          <w:ilvl w:val="0"/>
          <w:numId w:val="3"/>
        </w:numPr>
      </w:pPr>
      <w:r>
        <w:rPr/>
        <w:t xml:space="preserve">предмет</w:t>
      </w:r>
    </w:p>
    <w:p>
      <w:pPr/>
      <w:r>
        <w:rPr/>
        <w:t xml:space="preserve"> </w:t>
      </w:r>
      <w:r>
        <w:rPr/>
        <w:t xml:space="preserve">3)</w:t>
      </w:r>
      <w:r>
        <w:rPr/>
        <w:t xml:space="preserve"> </w:t>
      </w:r>
      <w:r>
        <w:rPr/>
        <w:t xml:space="preserve">Расставьте источники трудового права по юридической силе:</w:t>
      </w:r>
      <w:r>
        <w:rPr/>
        <w:t xml:space="preserve"> </w:t>
      </w:r>
      <w:r>
        <w:rPr/>
        <w:t xml:space="preserve">1.Указ Президента РФ; 2.локальный нормативный акт; 3.акт органа местного самоуправления; 4.Постановление Правительства РФ:</w:t>
      </w:r>
    </w:p>
    <w:p>
      <w:pPr/>
      <w:r>
        <w:rPr/>
        <w:t xml:space="preserve">1) 1, 3, 4, 2</w:t>
      </w:r>
    </w:p>
    <w:p>
      <w:pPr/>
      <w:r>
        <w:rPr/>
        <w:t xml:space="preserve">2) 1, 4, 3, 2</w:t>
      </w:r>
    </w:p>
    <w:p>
      <w:pPr/>
      <w:r>
        <w:rPr/>
        <w:t xml:space="preserve">3) 4, 1, 3, 2</w:t>
      </w:r>
    </w:p>
    <w:p>
      <w:pPr/>
      <w:r>
        <w:rPr/>
        <w:t xml:space="preserve">4) 1, 2, 4, 3</w:t>
      </w:r>
    </w:p>
    <w:p>
      <w:pPr/>
      <w:r>
        <w:rPr/>
        <w:t xml:space="preserve"> 4) Работодателем может быть</w:t>
      </w:r>
    </w:p>
    <w:p>
      <w:pPr>
        <w:numPr>
          <w:ilvl w:val="0"/>
          <w:numId w:val="4"/>
        </w:numPr>
      </w:pPr>
      <w:r>
        <w:rPr/>
        <w:t xml:space="preserve">физическое и юридическое лицо</w:t>
      </w:r>
    </w:p>
    <w:p>
      <w:pPr>
        <w:numPr>
          <w:ilvl w:val="0"/>
          <w:numId w:val="4"/>
        </w:numPr>
      </w:pPr>
      <w:r>
        <w:rPr/>
        <w:t xml:space="preserve">только физическое лицо-индивидуальный предприниматель и юридическое лицо</w:t>
      </w:r>
    </w:p>
    <w:p>
      <w:pPr>
        <w:numPr>
          <w:ilvl w:val="0"/>
          <w:numId w:val="4"/>
        </w:numPr>
      </w:pPr>
      <w:r>
        <w:rPr/>
        <w:t xml:space="preserve">только юридическое лицо</w:t>
      </w:r>
    </w:p>
    <w:p>
      <w:pPr>
        <w:numPr>
          <w:ilvl w:val="0"/>
          <w:numId w:val="4"/>
        </w:numPr>
      </w:pPr>
      <w:r>
        <w:rPr/>
        <w:t xml:space="preserve">только физическое лицо</w:t>
      </w:r>
    </w:p>
    <w:p/>
    <w:p>
      <w:pPr/>
      <w:r>
        <w:rPr/>
        <w:t xml:space="preserve">Круглый стол, дискуссия, полемика, диспут, дебаты</w:t>
      </w:r>
    </w:p>
    <w:p>
      <w:pPr/>
      <w:r>
        <w:rPr/>
        <w:t xml:space="preserve">Темы дискуссий рекомендуются преподавателем. Студенты (по согласованию с преподавателем) могут предложить свою оригинальную тему для дискуссий.</w:t>
      </w:r>
    </w:p>
    <w:p>
      <w:pPr/>
      <w:r>
        <w:rPr/>
        <w:t xml:space="preserve">Темы дискуссий (примерный перечень):</w:t>
      </w:r>
    </w:p>
    <w:p>
      <w:pPr>
        <w:numPr>
          <w:ilvl w:val="0"/>
          <w:numId w:val="5"/>
        </w:numPr>
      </w:pPr>
      <w:r>
        <w:rPr/>
        <w:t xml:space="preserve">Изменения в трудовом законодательстве РФ (раздел "Понятие российского трудового права")</w:t>
      </w:r>
    </w:p>
    <w:p>
      <w:pPr>
        <w:numPr>
          <w:ilvl w:val="0"/>
          <w:numId w:val="5"/>
        </w:numPr>
      </w:pPr>
      <w:r>
        <w:rPr/>
        <w:t xml:space="preserve">МРОТ и прожиточный минимум (раздел "Трудовой договор")</w:t>
      </w:r>
    </w:p>
    <w:p>
      <w:pPr>
        <w:numPr>
          <w:ilvl w:val="0"/>
          <w:numId w:val="5"/>
        </w:numPr>
      </w:pPr>
      <w:r>
        <w:rPr/>
        <w:t xml:space="preserve">Как защитить свои интересы при заключении трудового договора? (раздел "Трудовой договор")</w:t>
      </w:r>
    </w:p>
    <w:p>
      <w:pPr>
        <w:numPr>
          <w:ilvl w:val="0"/>
          <w:numId w:val="5"/>
        </w:numPr>
      </w:pPr>
      <w:r>
        <w:rPr/>
        <w:t xml:space="preserve">Ошибочная запись в трудовой книжке. Что делать? (раздел "Трудовой договор")</w:t>
      </w:r>
    </w:p>
    <w:p>
      <w:pPr>
        <w:numPr>
          <w:ilvl w:val="0"/>
          <w:numId w:val="5"/>
        </w:numPr>
      </w:pPr>
      <w:r>
        <w:rPr/>
        <w:t xml:space="preserve">Практика применения профстандартов (раздел "Трудовой договор")</w:t>
      </w:r>
    </w:p>
    <w:p>
      <w:pPr>
        <w:numPr>
          <w:ilvl w:val="0"/>
          <w:numId w:val="5"/>
        </w:numPr>
      </w:pPr>
      <w:r>
        <w:rPr/>
        <w:t xml:space="preserve">Актуальные вопросы материальной ответственности работника и работодателя (раздел "Материальная ответственность сторон по трудовому законодательству РФ").</w:t>
      </w:r>
    </w:p>
    <w:p>
      <w:pPr>
        <w:numPr>
          <w:ilvl w:val="0"/>
          <w:numId w:val="5"/>
        </w:numPr>
      </w:pPr>
      <w:r>
        <w:rPr/>
        <w:t xml:space="preserve">Порядок применения дисциплинарной ответственности: судебная практика (раздел "Дисциплина труда")</w:t>
      </w:r>
    </w:p>
    <w:p>
      <w:pPr>
        <w:numPr>
          <w:ilvl w:val="0"/>
          <w:numId w:val="5"/>
        </w:numPr>
      </w:pPr>
      <w:r>
        <w:rPr/>
        <w:t xml:space="preserve">Неполное рабочее время и сокращенное рабочее время: сходства и различия (раздел "Рабочее время и время отдыха")</w:t>
      </w:r>
    </w:p>
    <w:p>
      <w:pPr>
        <w:numPr>
          <w:ilvl w:val="0"/>
          <w:numId w:val="5"/>
        </w:numPr>
      </w:pPr>
      <w:r>
        <w:rPr/>
        <w:t xml:space="preserve">Дополнительные виды времени отдыха: специфика использования (раздел "Рабочее время и время отдыха")</w:t>
      </w:r>
    </w:p>
    <w:p>
      <w:pPr>
        <w:numPr>
          <w:ilvl w:val="0"/>
          <w:numId w:val="5"/>
        </w:numPr>
      </w:pPr>
      <w:r>
        <w:rPr/>
        <w:t xml:space="preserve">Как защитить свои персональные данные в трудовых отношениях? (раздел "Трудовой договор")</w:t>
      </w:r>
    </w:p>
    <w:p>
      <w:pPr/>
      <w:r>
        <w:rPr>
          <w:i w:val="1"/>
          <w:iCs w:val="1"/>
        </w:rPr>
        <w:t xml:space="preserve">Критерии оценивания:</w:t>
      </w:r>
    </w:p>
    <w:p>
      <w:pPr/>
      <w:r>
        <w:rPr/>
        <w:t xml:space="preserve">-</w:t>
      </w:r>
      <w:r>
        <w:rPr/>
        <w:t xml:space="preserve"> </w:t>
      </w:r>
      <w:r>
        <w:rPr/>
        <w:t xml:space="preserve"> активное участие обучающихся;</w:t>
      </w:r>
    </w:p>
    <w:p>
      <w:pPr/>
      <w:r>
        <w:rPr/>
        <w:t xml:space="preserve">-</w:t>
      </w:r>
      <w:r>
        <w:rPr/>
        <w:t xml:space="preserve"> </w:t>
      </w:r>
      <w:r>
        <w:rPr/>
        <w:t xml:space="preserve"> аргументация точек зрения нормативными правовыми актами;</w:t>
      </w:r>
    </w:p>
    <w:p>
      <w:pPr/>
      <w:r>
        <w:rPr/>
        <w:t xml:space="preserve">-</w:t>
      </w:r>
      <w:r>
        <w:rPr/>
        <w:t xml:space="preserve"> </w:t>
      </w:r>
      <w:r>
        <w:rPr/>
        <w:t xml:space="preserve"> научная обоснованность тезисов, позиций;</w:t>
      </w:r>
    </w:p>
    <w:p>
      <w:pPr/>
      <w:r>
        <w:rPr/>
        <w:t xml:space="preserve">-</w:t>
      </w:r>
      <w:r>
        <w:rPr/>
        <w:t xml:space="preserve"> </w:t>
      </w:r>
      <w:r>
        <w:rPr/>
        <w:t xml:space="preserve"> логичная, правильная речь.</w:t>
      </w:r>
    </w:p>
    <w:p>
      <w:pPr/>
      <w:r>
        <w:rPr/>
        <w:t xml:space="preserve">Оценка «</w:t>
      </w:r>
      <w:r>
        <w:rPr>
          <w:b w:val="1"/>
          <w:bCs w:val="1"/>
        </w:rPr>
        <w:t xml:space="preserve">отлично</w:t>
      </w:r>
      <w:r>
        <w:rPr/>
        <w:t xml:space="preserve">» выставляется обучающемуся, если он:</w:t>
      </w:r>
    </w:p>
    <w:p>
      <w:pPr/>
      <w:r>
        <w:rPr/>
        <w:t xml:space="preserve">а) глубоко знает содержание темы</w:t>
      </w:r>
    </w:p>
    <w:p>
      <w:pPr/>
      <w:r>
        <w:rPr/>
        <w:t xml:space="preserve">б) аргументированно излагает свою точку зрения и видит ошибки в суждениях оппонента</w:t>
      </w:r>
    </w:p>
    <w:p>
      <w:pPr/>
      <w:r>
        <w:rPr/>
        <w:t xml:space="preserve">в) использует научную терминологию и нормативные правовые акты по обсуждаемой теме</w:t>
      </w:r>
    </w:p>
    <w:p>
      <w:pPr/>
      <w:r>
        <w:rPr/>
        <w:t xml:space="preserve">Оценка «</w:t>
      </w:r>
      <w:r>
        <w:rPr>
          <w:b w:val="1"/>
          <w:bCs w:val="1"/>
        </w:rPr>
        <w:t xml:space="preserve">хорошо</w:t>
      </w:r>
      <w:r>
        <w:rPr/>
        <w:t xml:space="preserve">» выставляется обучающемуся, если он:</w:t>
      </w:r>
    </w:p>
    <w:p>
      <w:pPr/>
      <w:r>
        <w:rPr/>
        <w:t xml:space="preserve">а) знает содержание темы</w:t>
      </w:r>
    </w:p>
    <w:p>
      <w:pPr/>
      <w:r>
        <w:rPr/>
        <w:t xml:space="preserve">б) аргументированно излагает свою точку зрения, но не всегда видит ошибки в высказываниях оппонента</w:t>
      </w:r>
    </w:p>
    <w:p>
      <w:pPr/>
      <w:r>
        <w:rPr/>
        <w:t xml:space="preserve">в) использует научную терминологию и нормативные правовые акты по обсуждаемой теме</w:t>
      </w:r>
    </w:p>
    <w:p>
      <w:pPr/>
      <w:r>
        <w:rPr/>
        <w:t xml:space="preserve">Оценка «</w:t>
      </w:r>
      <w:r>
        <w:rPr>
          <w:b w:val="1"/>
          <w:bCs w:val="1"/>
        </w:rPr>
        <w:t xml:space="preserve">удовлетворительно</w:t>
      </w:r>
      <w:r>
        <w:rPr/>
        <w:t xml:space="preserve">» выставляется обучающемуся, если он:</w:t>
      </w:r>
    </w:p>
    <w:p>
      <w:pPr/>
      <w:r>
        <w:rPr/>
        <w:t xml:space="preserve"> </w:t>
      </w:r>
      <w:r>
        <w:rPr/>
        <w:t xml:space="preserve">а) имеет неполное знание содержания темы</w:t>
      </w:r>
    </w:p>
    <w:p>
      <w:pPr/>
      <w:r>
        <w:rPr/>
        <w:t xml:space="preserve">б) допускает ошибки при построении собственной аргументации и не всегда видит их в высказываниях оппонента</w:t>
      </w:r>
    </w:p>
    <w:p>
      <w:pPr/>
      <w:r>
        <w:rPr/>
        <w:t xml:space="preserve">в) не всегда использует научную терминологию и нормативные правовые акты по обсуждаемой теме</w:t>
      </w:r>
    </w:p>
    <w:p>
      <w:pPr/>
      <w:r>
        <w:rPr/>
        <w:t xml:space="preserve">Оценка «</w:t>
      </w:r>
      <w:r>
        <w:rPr>
          <w:b w:val="1"/>
          <w:bCs w:val="1"/>
        </w:rPr>
        <w:t xml:space="preserve">неудовлетворительно</w:t>
      </w:r>
      <w:r>
        <w:rPr/>
        <w:t xml:space="preserve">» выставляется обучающемуся, если он:</w:t>
      </w:r>
    </w:p>
    <w:p>
      <w:pPr/>
      <w:r>
        <w:rPr/>
        <w:t xml:space="preserve">а) не имеет знаний о существенных аспектах содержания темы</w:t>
      </w:r>
    </w:p>
    <w:p>
      <w:pPr/>
      <w:r>
        <w:rPr/>
        <w:t xml:space="preserve">б) не способен к построению аргументированной позиции по обсуждаемой теме</w:t>
      </w:r>
    </w:p>
    <w:p>
      <w:pPr/>
      <w:r>
        <w:rPr/>
        <w:t xml:space="preserve">в) не владеет научной терминологией по обсуждаемой теме, не может привести уместные нормативные правовые акты.</w:t>
      </w:r>
    </w:p>
    <w:p>
      <w:pPr/>
    </w:p>
    <w:p/>
    <w:p>
      <w:pPr/>
      <w:r>
        <w:rPr/>
        <w:t xml:space="preserve">Реферат</w:t>
      </w:r>
    </w:p>
    <w:p>
      <w:pPr/>
      <w:r>
        <w:rPr/>
        <w:t xml:space="preserve">Реферат — индивидуальная письменная работа обучающегося, предполагающая анализ изложения в научных и других источниках определенной научной проблемы или вопроса. Может использоваться в качестве средства отработки пропущенного материала. Реферат имеет стандартную структуру: титульный лист, содержание, введение, основное содержание темы, заключение, список использованных источников, приложения. Оценка реферата производится преподавателем. Оценивается оригинальность реферата, актуальность и полнота использованных источников, системность излагаемого материала, логика изложения и убедительность аргументации, оформление, своевременность срока сдачи, при необходимости - защита реферата перед аудиторией.</w:t>
      </w:r>
    </w:p>
    <w:p>
      <w:pPr/>
      <w:r>
        <w:rPr/>
        <w:t xml:space="preserve">Задачи студента при написании реферата заключаются в следующем:</w:t>
      </w:r>
    </w:p>
    <w:p>
      <w:pPr>
        <w:numPr>
          <w:ilvl w:val="0"/>
          <w:numId w:val="6"/>
        </w:numPr>
      </w:pPr>
      <w:r>
        <w:rPr/>
        <w:t xml:space="preserve">логично и по существу изложить вопросы плана;</w:t>
      </w:r>
    </w:p>
    <w:p>
      <w:pPr>
        <w:numPr>
          <w:ilvl w:val="0"/>
          <w:numId w:val="6"/>
        </w:numPr>
      </w:pPr>
      <w:r>
        <w:rPr/>
        <w:t xml:space="preserve">четко сформировать мысли, последовательно и ясно изложить материал, правильно использовать термины и понятия;</w:t>
      </w:r>
    </w:p>
    <w:p>
      <w:pPr>
        <w:numPr>
          <w:ilvl w:val="0"/>
          <w:numId w:val="6"/>
        </w:numPr>
      </w:pPr>
      <w:r>
        <w:rPr/>
        <w:t xml:space="preserve">показать умение применять теоретические знания на практике;</w:t>
      </w:r>
    </w:p>
    <w:p>
      <w:pPr>
        <w:numPr>
          <w:ilvl w:val="0"/>
          <w:numId w:val="6"/>
        </w:numPr>
      </w:pPr>
      <w:r>
        <w:rPr/>
        <w:t xml:space="preserve">показать знание материала, рекомендованного по теме;</w:t>
      </w:r>
    </w:p>
    <w:p>
      <w:pPr>
        <w:numPr>
          <w:ilvl w:val="0"/>
          <w:numId w:val="6"/>
        </w:numPr>
      </w:pPr>
      <w:r>
        <w:rPr/>
        <w:t xml:space="preserve">использовать для обоснования необходимый статистический материал.</w:t>
      </w:r>
    </w:p>
    <w:p>
      <w:pPr/>
      <w:r>
        <w:rPr/>
        <w:t xml:space="preserve">Темы рефератов рекомендуются преподавателем. Студенты (по согласованию с преподавателем) могут предложить свою оригинальную тему для реферата.</w:t>
      </w:r>
    </w:p>
    <w:p>
      <w:pPr/>
      <w:r>
        <w:rPr/>
        <w:t xml:space="preserve">Темы рефератов (примерный перечень):</w:t>
      </w:r>
    </w:p>
    <w:p>
      <w:pPr>
        <w:numPr>
          <w:ilvl w:val="0"/>
          <w:numId w:val="7"/>
        </w:numPr>
      </w:pPr>
      <w:r>
        <w:rPr/>
        <w:t xml:space="preserve"> </w:t>
      </w:r>
      <w:r>
        <w:rPr/>
        <w:t xml:space="preserve">Разграничение компетенции органов государственной власти РФ и субъектов РФ в области регулирования труда. </w:t>
      </w:r>
      <w:r>
        <w:rPr/>
        <w:t xml:space="preserve">(раздел "Понятие российского трудового права")</w:t>
      </w:r>
    </w:p>
    <w:p>
      <w:pPr>
        <w:numPr>
          <w:ilvl w:val="0"/>
          <w:numId w:val="7"/>
        </w:numPr>
      </w:pPr>
      <w:r>
        <w:rPr/>
        <w:t xml:space="preserve">Международно-правовое регулирование труда в системе российского права. </w:t>
      </w:r>
      <w:r>
        <w:rPr/>
        <w:t xml:space="preserve">(раздел "Понятие российского трудового права")</w:t>
      </w:r>
    </w:p>
    <w:p>
      <w:pPr>
        <w:numPr>
          <w:ilvl w:val="0"/>
          <w:numId w:val="7"/>
        </w:numPr>
      </w:pPr>
      <w:r>
        <w:rPr/>
        <w:t xml:space="preserve">Сравнительный анализ международно-правового и российского трудового права по отдельным институтам (раздел "Понятие российского трудового права")</w:t>
      </w:r>
    </w:p>
    <w:p>
      <w:pPr>
        <w:numPr>
          <w:ilvl w:val="0"/>
          <w:numId w:val="7"/>
        </w:numPr>
      </w:pPr>
      <w:r>
        <w:rPr/>
        <w:t xml:space="preserve">Правовое регулирование профессиональной подготовки, переподготовки и повышения квалификации работников. </w:t>
      </w:r>
      <w:r>
        <w:rPr/>
        <w:t xml:space="preserve">(раздел "Трудовой договор")</w:t>
      </w:r>
    </w:p>
    <w:p>
      <w:pPr>
        <w:numPr>
          <w:ilvl w:val="0"/>
          <w:numId w:val="7"/>
        </w:numPr>
      </w:pPr>
      <w:r>
        <w:rPr/>
        <w:t xml:space="preserve">Ученический договор. (раздел "Трудовой договор")</w:t>
      </w:r>
    </w:p>
    <w:p>
      <w:pPr>
        <w:numPr>
          <w:ilvl w:val="0"/>
          <w:numId w:val="7"/>
        </w:numPr>
      </w:pPr>
      <w:r>
        <w:rPr/>
        <w:t xml:space="preserve">Специальная дисциплинарная ответственность отдельных категорий работников</w:t>
      </w:r>
      <w:r>
        <w:rPr/>
        <w:t xml:space="preserve"> </w:t>
      </w:r>
      <w:r>
        <w:rPr/>
        <w:t xml:space="preserve">(раздел "Дисциплина труда").</w:t>
      </w:r>
    </w:p>
    <w:p>
      <w:pPr>
        <w:numPr>
          <w:ilvl w:val="0"/>
          <w:numId w:val="7"/>
        </w:numPr>
      </w:pPr>
      <w:r>
        <w:rPr/>
        <w:t xml:space="preserve">Материальная ответственность работодателя перед работником: виды, особенности применения, практика высших судов</w:t>
      </w:r>
      <w:r>
        <w:rPr/>
        <w:t xml:space="preserve">  </w:t>
      </w:r>
      <w:r>
        <w:rPr/>
        <w:t xml:space="preserve">(раздел "Материальная ответственность сторон по трудовому законодательству РФ").</w:t>
      </w:r>
    </w:p>
    <w:p>
      <w:pPr>
        <w:numPr>
          <w:ilvl w:val="0"/>
          <w:numId w:val="7"/>
        </w:numPr>
      </w:pPr>
      <w:r>
        <w:rPr/>
        <w:t xml:space="preserve">Виды отпусков, порядок их предоставления</w:t>
      </w:r>
      <w:r>
        <w:rPr/>
        <w:t xml:space="preserve"> </w:t>
      </w:r>
      <w:r>
        <w:rPr/>
        <w:t xml:space="preserve">(раздел "Рабочее время и время отдыха").</w:t>
      </w:r>
    </w:p>
    <w:p>
      <w:pPr>
        <w:numPr>
          <w:ilvl w:val="0"/>
          <w:numId w:val="7"/>
        </w:numPr>
      </w:pPr>
      <w:r>
        <w:rPr/>
        <w:t xml:space="preserve">Особенности регулирования труда женщин и лиц с семейными обязанностями (все разделы)</w:t>
      </w:r>
    </w:p>
    <w:p>
      <w:pPr>
        <w:numPr>
          <w:ilvl w:val="0"/>
          <w:numId w:val="7"/>
        </w:numPr>
      </w:pPr>
      <w:r>
        <w:rPr/>
        <w:t xml:space="preserve">Особенности регулирования труда несовершеннолетних.</w:t>
      </w:r>
      <w:r>
        <w:rPr/>
        <w:t xml:space="preserve"> </w:t>
      </w:r>
      <w:r>
        <w:rPr/>
        <w:t xml:space="preserve">(все разделы)</w:t>
      </w:r>
    </w:p>
    <w:p>
      <w:pPr>
        <w:numPr>
          <w:ilvl w:val="0"/>
          <w:numId w:val="7"/>
        </w:numPr>
      </w:pPr>
      <w:r>
        <w:rPr/>
        <w:t xml:space="preserve">Особенности трудового договора с совместителем.</w:t>
      </w:r>
      <w:r>
        <w:rPr/>
        <w:t xml:space="preserve"> (все разделы)</w:t>
      </w:r>
    </w:p>
    <w:p>
      <w:pPr>
        <w:numPr>
          <w:ilvl w:val="0"/>
          <w:numId w:val="7"/>
        </w:numPr>
      </w:pPr>
      <w:r>
        <w:rPr/>
        <w:t xml:space="preserve">Особенности регулировании труда лиц, работающих в районах Крайнего Севера и приравненных к ним местностях.</w:t>
      </w:r>
      <w:r>
        <w:rPr/>
        <w:t xml:space="preserve"> (все разделы)</w:t>
      </w:r>
    </w:p>
    <w:p>
      <w:pPr>
        <w:numPr>
          <w:ilvl w:val="0"/>
          <w:numId w:val="7"/>
        </w:numPr>
      </w:pPr>
      <w:r>
        <w:rPr/>
        <w:t xml:space="preserve">Особенности регулирования труда дистанционных работников.</w:t>
      </w:r>
      <w:r>
        <w:rPr/>
        <w:t xml:space="preserve"> (все разделы)</w:t>
      </w:r>
    </w:p>
    <w:p>
      <w:pPr>
        <w:numPr>
          <w:ilvl w:val="0"/>
          <w:numId w:val="7"/>
        </w:numPr>
      </w:pPr>
      <w:r>
        <w:rPr/>
        <w:t xml:space="preserve">Особенности регулирования труда педагогических работников.</w:t>
      </w:r>
      <w:r>
        <w:rPr/>
        <w:t xml:space="preserve"> (все разделы)</w:t>
      </w:r>
    </w:p>
    <w:p>
      <w:pPr/>
      <w:r>
        <w:rPr/>
        <w:t xml:space="preserve">Реферат оценивается следующим образом.</w:t>
      </w:r>
    </w:p>
    <w:tbl>
      <w:tblGrid>
        <w:gridCol/>
        <w:gridCol/>
        <w:gridCol/>
        <w:gridCol/>
        <w:gridCol/>
      </w:tblGrid>
      <w:tblPr>
        <w:tblW w:w="0" w:type="auto"/>
        <w:tblLayout w:type="autofit"/>
      </w:tblPr>
      <w:tr>
        <w:trPr/>
        <w:tc>
          <w:tcPr>
            <w:noWrap/>
          </w:tcPr>
          <w:p>
            <w:pPr/>
            <w:r>
              <w:rPr>
                <w:b w:val="1"/>
                <w:bCs w:val="1"/>
              </w:rPr>
              <w:t xml:space="preserve">Требования к реферату</w:t>
            </w:r>
          </w:p>
        </w:tc>
        <w:tc>
          <w:tcPr>
            <w:gridSpan w:val="4"/>
            <w:noWrap/>
          </w:tcPr>
          <w:p>
            <w:pPr/>
            <w:r>
              <w:rPr/>
              <w:t xml:space="preserve"> </w:t>
            </w:r>
          </w:p>
        </w:tc>
      </w:tr>
      <w:tr>
        <w:trPr/>
        <w:tc>
          <w:tcPr>
            <w:noWrap/>
          </w:tcPr>
          <w:p>
            <w:pPr/>
            <w:r>
              <w:rPr/>
              <w:t xml:space="preserve"> </w:t>
            </w:r>
          </w:p>
        </w:tc>
        <w:tc>
          <w:tcPr>
            <w:noWrap/>
          </w:tcPr>
          <w:p>
            <w:pPr/>
            <w:r>
              <w:rPr>
                <w:b w:val="1"/>
                <w:bCs w:val="1"/>
              </w:rPr>
              <w:t xml:space="preserve">5</w:t>
            </w:r>
          </w:p>
        </w:tc>
        <w:tc>
          <w:tcPr>
            <w:noWrap/>
          </w:tcPr>
          <w:p>
            <w:pPr/>
            <w:r>
              <w:rPr>
                <w:b w:val="1"/>
                <w:bCs w:val="1"/>
              </w:rPr>
              <w:t xml:space="preserve">4</w:t>
            </w:r>
          </w:p>
        </w:tc>
        <w:tc>
          <w:tcPr>
            <w:noWrap/>
          </w:tcPr>
          <w:p>
            <w:pPr/>
            <w:r>
              <w:rPr>
                <w:b w:val="1"/>
                <w:bCs w:val="1"/>
              </w:rPr>
              <w:t xml:space="preserve">3</w:t>
            </w:r>
          </w:p>
        </w:tc>
        <w:tc>
          <w:tcPr>
            <w:noWrap/>
          </w:tcPr>
          <w:p>
            <w:pPr/>
            <w:r>
              <w:rPr/>
              <w:t xml:space="preserve"> 2</w:t>
            </w:r>
          </w:p>
        </w:tc>
      </w:tr>
      <w:tr>
        <w:trPr/>
        <w:tc>
          <w:tcPr>
            <w:noWrap/>
          </w:tcPr>
          <w:p>
            <w:pPr/>
            <w:r>
              <w:rPr/>
              <w:t xml:space="preserve">Соответствие содержания реферата заявленной тематике</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Соответствие общим требованиям написания реферата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Отсутствие орфографических, пунктуационных, стилистических и иных ошибок</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Чёткая композиция и структура, наличие содержания</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Логичность и последовательность в изложении материала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Представленный в полном объёме список использованной литературы</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Корректно оформленный список использованной литературы</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Наличие ссылок на использованную литературу в тексте реферата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Способность к анализу и обобщению информационного материала, степень полноты обзора состояния вопроса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Обоснованность выводов</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Самостоятельность изучения материала и анализа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Отсутствие фактов плагиата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bl>
    <w:p>
      <w:pPr/>
      <w:r>
        <w:rPr>
          <w:b w:val="1"/>
          <w:bCs w:val="1"/>
        </w:rPr>
        <w:t xml:space="preserve">Критерии оценивания:</w:t>
      </w:r>
    </w:p>
    <w:p>
      <w:pPr/>
      <w:r>
        <w:rPr/>
        <w:t xml:space="preserve">Оценка </w:t>
      </w:r>
      <w:r>
        <w:rPr>
          <w:b w:val="1"/>
          <w:bCs w:val="1"/>
        </w:rPr>
        <w:t xml:space="preserve">«отлично»</w:t>
      </w:r>
      <w:r>
        <w:rPr/>
        <w:t xml:space="preserve"> выставляется, если 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нормативные правовые акты, примеры из судебной практики, мнения известных учёных в данной области. Студент в работе выдвигает новые идеи и трактовки, демонстрирует способность анализировать материал.</w:t>
      </w:r>
    </w:p>
    <w:p>
      <w:pPr/>
      <w:r>
        <w:rPr/>
        <w:t xml:space="preserve">Оценка </w:t>
      </w:r>
      <w:r>
        <w:rPr>
          <w:b w:val="1"/>
          <w:bCs w:val="1"/>
        </w:rPr>
        <w:t xml:space="preserve">«хорошо»</w:t>
      </w:r>
      <w:r>
        <w:rPr/>
        <w:t xml:space="preserve"> выставляется, если 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нормативно-правовые акты, примеры из судебной практики, мнения известных учёных в данной области.</w:t>
      </w:r>
    </w:p>
    <w:p>
      <w:pPr/>
      <w:r>
        <w:rPr/>
        <w:t xml:space="preserve">Оценка </w:t>
      </w:r>
      <w:r>
        <w:rPr>
          <w:b w:val="1"/>
          <w:bCs w:val="1"/>
        </w:rPr>
        <w:t xml:space="preserve">«удовлетворительно»</w:t>
      </w:r>
      <w:r>
        <w:rPr/>
        <w:t xml:space="preserve"> выставляется, если студент выполнил задание, однако не продемонстрировал способность к научному анализу, не высказывал в работе своего мнения, допустил ошибки в логическом обосновании своего ответа.</w:t>
      </w:r>
    </w:p>
    <w:p>
      <w:pPr/>
      <w:r>
        <w:rPr/>
        <w:t xml:space="preserve">Оценка </w:t>
      </w:r>
      <w:r>
        <w:rPr>
          <w:b w:val="1"/>
          <w:bCs w:val="1"/>
        </w:rPr>
        <w:t xml:space="preserve">«неудовлетворительно»</w:t>
      </w:r>
      <w:r>
        <w:rPr/>
        <w:t xml:space="preserve"> выставляется, если студент не выполнил задание, или выполнил его формально, ответил на заданный вопрос, при этом не ссылался на мнения учёных, не трактовал нормативные правовые акты, не высказывал своего мнения, не проявил способность к анализу, то есть в целом цель реферата не достигнута.</w:t>
      </w:r>
    </w:p>
    <w:p>
      <w:pPr/>
      <w:r>
        <w:rPr/>
        <w:t xml:space="preserve">При оценивании реферата на оценку «неудовлетворительно» он должен быть переделан в соответствии с полученными замечаниями и сдан на проверку заново не позднее срока окончания приёма рефератов.</w:t>
      </w:r>
    </w:p>
    <w:p>
      <w:pPr/>
      <w:r>
        <w:rPr/>
        <w:t xml:space="preserve">Не получив максимальный балл, студент имеет право с разрешения преподавателя доработать реферат, исправить замечания и вновь сдать реферат на проверку.</w:t>
      </w:r>
    </w:p>
    <w:p/>
    <w:p>
      <w:pPr/>
      <w:r>
        <w:rPr/>
        <w:t xml:space="preserve">5.2. Промежуточная аттестация проводится в виде:</w:t>
      </w:r>
    </w:p>
    <w:p/>
    <w:p>
      <w:pPr/>
      <w:r>
        <w:rPr/>
        <w:t xml:space="preserve">Зачет</w:t>
      </w:r>
    </w:p>
    <w:p>
      <w:pPr/>
      <w:r>
        <w:rPr/>
        <w:t xml:space="preserve"> Промежуточная аттестация проводится в виде </w:t>
      </w:r>
      <w:r>
        <w:rPr>
          <w:b w:val="1"/>
          <w:bCs w:val="1"/>
        </w:rPr>
        <w:t xml:space="preserve">зачета</w:t>
      </w:r>
      <w:r>
        <w:rPr/>
        <w:t xml:space="preserve"> в форме устного собеседования (по 2 вопроса и 2 задачи в билете).</w:t>
      </w:r>
    </w:p>
    <w:p>
      <w:pPr/>
      <w:r>
        <w:rPr/>
        <w:t xml:space="preserve">Вопросы к зачету:</w:t>
      </w:r>
    </w:p>
    <w:p>
      <w:pPr>
        <w:numPr>
          <w:ilvl w:val="0"/>
          <w:numId w:val="8"/>
        </w:numPr>
      </w:pPr>
      <w:r>
        <w:rPr/>
        <w:t xml:space="preserve">Предмет трудового права. </w:t>
      </w:r>
    </w:p>
    <w:p>
      <w:pPr>
        <w:numPr>
          <w:ilvl w:val="0"/>
          <w:numId w:val="8"/>
        </w:numPr>
      </w:pPr>
      <w:r>
        <w:rPr/>
        <w:t xml:space="preserve">Понятие и виды источников трудового права. Роль локальных норм в регулировании трудовых отношений.</w:t>
      </w:r>
    </w:p>
    <w:p>
      <w:pPr>
        <w:numPr>
          <w:ilvl w:val="0"/>
          <w:numId w:val="8"/>
        </w:numPr>
      </w:pPr>
      <w:r>
        <w:rPr/>
        <w:t xml:space="preserve">Понятие и классификация субъектов трудового права. Их правовой статус.</w:t>
      </w:r>
    </w:p>
    <w:p>
      <w:pPr>
        <w:numPr>
          <w:ilvl w:val="0"/>
          <w:numId w:val="8"/>
        </w:numPr>
      </w:pPr>
      <w:r>
        <w:rPr/>
        <w:t xml:space="preserve">Правовой статус работника как субъекта трудового права.</w:t>
      </w:r>
    </w:p>
    <w:p>
      <w:pPr>
        <w:numPr>
          <w:ilvl w:val="0"/>
          <w:numId w:val="8"/>
        </w:numPr>
      </w:pPr>
      <w:r>
        <w:rPr/>
        <w:t xml:space="preserve">Правовой статус работодателя как субъекта трудового права.</w:t>
      </w:r>
    </w:p>
    <w:p>
      <w:pPr>
        <w:numPr>
          <w:ilvl w:val="0"/>
          <w:numId w:val="8"/>
        </w:numPr>
      </w:pPr>
      <w:r>
        <w:rPr/>
        <w:t xml:space="preserve">Особенности правового статуса работодателя–физического лица, не являющегося индивидуальным предпринимателем.</w:t>
      </w:r>
    </w:p>
    <w:p>
      <w:pPr>
        <w:numPr>
          <w:ilvl w:val="0"/>
          <w:numId w:val="8"/>
        </w:numPr>
      </w:pPr>
      <w:r>
        <w:rPr/>
        <w:t xml:space="preserve">Особенности правового статуса работодателя–физического лица, являющегося индивидуальным предпринимателем.</w:t>
      </w:r>
    </w:p>
    <w:p>
      <w:pPr>
        <w:numPr>
          <w:ilvl w:val="0"/>
          <w:numId w:val="8"/>
        </w:numPr>
      </w:pPr>
      <w:r>
        <w:rPr/>
        <w:t xml:space="preserve">Понятие трудового договора. Отличия трудовых договоров от гражданско-правовых договоров.</w:t>
      </w:r>
    </w:p>
    <w:p>
      <w:pPr>
        <w:numPr>
          <w:ilvl w:val="0"/>
          <w:numId w:val="8"/>
        </w:numPr>
      </w:pPr>
      <w:r>
        <w:rPr/>
        <w:t xml:space="preserve">Стороны и содержание трудового договора.</w:t>
      </w:r>
    </w:p>
    <w:p>
      <w:pPr>
        <w:numPr>
          <w:ilvl w:val="0"/>
          <w:numId w:val="8"/>
        </w:numPr>
      </w:pPr>
      <w:r>
        <w:rPr/>
        <w:t xml:space="preserve">Срочные трудовые договоры: особенности заключения и расторжения, виды срочных трудовых договоров.</w:t>
      </w:r>
    </w:p>
    <w:p>
      <w:pPr>
        <w:numPr>
          <w:ilvl w:val="0"/>
          <w:numId w:val="8"/>
        </w:numPr>
      </w:pPr>
      <w:r>
        <w:rPr/>
        <w:t xml:space="preserve">Гарантии при приеме на работу. Запрещение необоснованного отказа при приеме на работу. Порядок заключения трудового договора. Оформление при приеме на работу.</w:t>
      </w:r>
    </w:p>
    <w:p>
      <w:pPr>
        <w:numPr>
          <w:ilvl w:val="0"/>
          <w:numId w:val="8"/>
        </w:numPr>
      </w:pPr>
      <w:r>
        <w:rPr/>
        <w:t xml:space="preserve">Испытательный срок при приеме на работу. Значение испытания.</w:t>
      </w:r>
    </w:p>
    <w:p>
      <w:pPr>
        <w:numPr>
          <w:ilvl w:val="0"/>
          <w:numId w:val="8"/>
        </w:numPr>
      </w:pPr>
      <w:r>
        <w:rPr/>
        <w:t xml:space="preserve">Расторжение трудового договора по инициативе работника.</w:t>
      </w:r>
    </w:p>
    <w:p>
      <w:pPr>
        <w:numPr>
          <w:ilvl w:val="0"/>
          <w:numId w:val="8"/>
        </w:numPr>
      </w:pPr>
      <w:r>
        <w:rPr/>
        <w:t xml:space="preserve">Прекращение трудового договора по обстоятельствам, не зависящим от воли сторон.</w:t>
      </w:r>
    </w:p>
    <w:p>
      <w:pPr>
        <w:numPr>
          <w:ilvl w:val="0"/>
          <w:numId w:val="8"/>
        </w:numPr>
      </w:pPr>
      <w:r>
        <w:rPr/>
        <w:t xml:space="preserve">Основания и порядок расторжения трудового договора по инициативе работодателя в соответствии со ст. 81 ТК РФ (по объективным основаниям).</w:t>
      </w:r>
    </w:p>
    <w:p>
      <w:pPr>
        <w:numPr>
          <w:ilvl w:val="0"/>
          <w:numId w:val="8"/>
        </w:numPr>
      </w:pPr>
      <w:r>
        <w:rPr/>
        <w:t xml:space="preserve">Основания и порядок расторжения трудового договора по инициативе работодателя в соответствии со ст. 81 ТК РФ (по негативным основаниям).</w:t>
      </w:r>
    </w:p>
    <w:p>
      <w:pPr>
        <w:numPr>
          <w:ilvl w:val="0"/>
          <w:numId w:val="8"/>
        </w:numPr>
      </w:pPr>
      <w:r>
        <w:rPr/>
        <w:t xml:space="preserve">Общий порядок оформления увольнения и производства расчета. Основания выплаты выходного пособия, его размеры. Правовые последствия незаконного увольнения.</w:t>
      </w:r>
    </w:p>
    <w:p>
      <w:pPr>
        <w:numPr>
          <w:ilvl w:val="0"/>
          <w:numId w:val="8"/>
        </w:numPr>
      </w:pPr>
      <w:r>
        <w:rPr/>
        <w:t xml:space="preserve">Понятие и виды рабочего времени. Режимы рабочего времени.</w:t>
      </w:r>
    </w:p>
    <w:p>
      <w:pPr>
        <w:numPr>
          <w:ilvl w:val="0"/>
          <w:numId w:val="8"/>
        </w:numPr>
      </w:pPr>
      <w:r>
        <w:rPr/>
        <w:t xml:space="preserve">Понятие и виды времени отдыха. Виды отпусков, порядок их предоставления.</w:t>
      </w:r>
    </w:p>
    <w:p>
      <w:pPr>
        <w:numPr>
          <w:ilvl w:val="0"/>
          <w:numId w:val="8"/>
        </w:numPr>
      </w:pPr>
      <w:r>
        <w:rPr/>
        <w:t xml:space="preserve">Виды дисциплинарной ответственности. Основания и порядок наложения дисциплинарного взыскания.</w:t>
      </w:r>
    </w:p>
    <w:p>
      <w:pPr>
        <w:numPr>
          <w:ilvl w:val="0"/>
          <w:numId w:val="8"/>
        </w:numPr>
      </w:pPr>
      <w:r>
        <w:rPr/>
        <w:t xml:space="preserve">Понятие и виды материальной ответственности работника за ущерб, причиненный работодателю. Основания и условия привлечения работников к материальной ответственности.</w:t>
      </w:r>
    </w:p>
    <w:p>
      <w:pPr>
        <w:numPr>
          <w:ilvl w:val="0"/>
          <w:numId w:val="8"/>
        </w:numPr>
      </w:pPr>
      <w:r>
        <w:rPr/>
        <w:t xml:space="preserve">Материальная ответственность работодателя перед работником. Ее виды.</w:t>
      </w:r>
    </w:p>
    <w:p>
      <w:pP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усвоения курса необходимо не только посещать аудиторные занятия, но и вести активную самостоятельную работу.</w:t>
      </w:r>
      <w:r>
        <w:rPr/>
        <w:t xml:space="preserve"> </w:t>
      </w:r>
    </w:p>
    <w:p>
      <w:pPr/>
      <w:r>
        <w:rPr/>
        <w:t xml:space="preserve">Самостоятельная работа является составной частью учебной работы и имеет целью закрепление и углубление полученных знаний и навыков, поиск и приобретение новых знаний, а также изучение отдельных тем курса по заданию преподавателя по рекомендуемой им учебной литературе, выполнение учебных заданий, подготовку к предстоящим занятиям и промежуточной аттестации. Самостоятельную работу можно подразделить следующие виды:</w:t>
      </w:r>
    </w:p>
    <w:p>
      <w:pPr/>
      <w:r>
        <w:rPr>
          <w:b w:val="1"/>
          <w:bCs w:val="1"/>
          <w:i w:val="1"/>
          <w:iCs w:val="1"/>
        </w:rPr>
        <w:t xml:space="preserve">Первый</w:t>
      </w:r>
      <w:r>
        <w:rPr/>
        <w:t xml:space="preserve"> – это самостоятельная работа, проводимая под руководством преподавателя в часы, определенные расписанием занятий. Основная цель данного вида занятий состоит в обучении студентов методам самостоятельной работы с трудовым законодательством, иными актами, содержащими нормы трудового права, и учебной литературой.</w:t>
      </w:r>
    </w:p>
    <w:p>
      <w:pPr/>
      <w:r>
        <w:rPr>
          <w:b w:val="1"/>
          <w:bCs w:val="1"/>
          <w:i w:val="1"/>
          <w:iCs w:val="1"/>
        </w:rPr>
        <w:t xml:space="preserve">Второй</w:t>
      </w:r>
      <w:r>
        <w:rPr/>
        <w:t xml:space="preserve"> – самостоятельная работа, которую студент планирует лично. Она может осуществляться в любое свободное от занятий время и заключается в самостоятельном изучении нормативных правовых актов, чтении учебной и научной литературы, периодических юридических изданий. В ходе нее студенты могут повторять пройденный материал, дорабатывать конспекты, самостоятельно изучать те или иные проблемы трудового права, готовить доклады (рефераты, проекты). Самостоятельная работа может осуществляться дома, в учебном заведении в помещениях для самостоятельной работы</w:t>
      </w:r>
      <w:r>
        <w:rPr/>
        <w:t xml:space="preserve"> </w:t>
      </w:r>
      <w:r>
        <w:rPr/>
        <w:t xml:space="preserve">и библиотеках.</w:t>
      </w:r>
    </w:p>
    <w:p>
      <w:pPr/>
      <w:r>
        <w:rPr/>
        <w:t xml:space="preserve">Студентам рекомендуется посещать консультации, проводимые преподавателем. Консультации имеют в основном индивидуальный характер. При необходимости, в том числе перед проведением практических занятий и промежуточной аттестации, могут проводиться групповые консультации. В ходе консультаций студентам оказывается помощь в освоении наиболее сложных вопросов учебного курса, уяснении отдельных проблем современного трудового права.</w:t>
      </w:r>
    </w:p>
    <w:p>
      <w:pPr/>
      <w:r>
        <w:rPr/>
        <w:t xml:space="preserve">Обучающемуся рекомендуется следующая схема подготовки к занятию (в зависимости от формы его проведения):</w:t>
      </w:r>
    </w:p>
    <w:p>
      <w:pPr>
        <w:numPr>
          <w:ilvl w:val="0"/>
          <w:numId w:val="9"/>
        </w:numPr>
      </w:pPr>
      <w:r>
        <w:rPr/>
        <w:t xml:space="preserve">Проработать конспект, просмотреть и выучить основные определения;</w:t>
      </w:r>
    </w:p>
    <w:p>
      <w:pPr>
        <w:numPr>
          <w:ilvl w:val="0"/>
          <w:numId w:val="9"/>
        </w:numPr>
      </w:pPr>
      <w:r>
        <w:rPr/>
        <w:t xml:space="preserve">Прочитать (изучить) основную и дополнительную литературу, рекомендованную по изучаемому разделу, составить тезисы, аннотации и конспекты наиболее важных моментов;</w:t>
      </w:r>
    </w:p>
    <w:p>
      <w:pPr>
        <w:numPr>
          <w:ilvl w:val="0"/>
          <w:numId w:val="9"/>
        </w:numPr>
      </w:pPr>
      <w:r>
        <w:rPr/>
        <w:t xml:space="preserve">Повторить законспектированный материал и дополнить его с учетом рекомендованной по данной теме литературы;</w:t>
      </w:r>
    </w:p>
    <w:p>
      <w:pPr>
        <w:numPr>
          <w:ilvl w:val="0"/>
          <w:numId w:val="9"/>
        </w:numPr>
      </w:pPr>
      <w:r>
        <w:rPr/>
        <w:t xml:space="preserve">Ответить на вопросы плана семинарского занятия;</w:t>
      </w:r>
    </w:p>
    <w:p>
      <w:pPr>
        <w:numPr>
          <w:ilvl w:val="0"/>
          <w:numId w:val="9"/>
        </w:numPr>
      </w:pPr>
      <w:r>
        <w:rPr/>
        <w:t xml:space="preserve">Выполнить самостоятельно домашнее задание по указанию преподавателя;</w:t>
      </w:r>
    </w:p>
    <w:p>
      <w:pPr>
        <w:numPr>
          <w:ilvl w:val="0"/>
          <w:numId w:val="9"/>
        </w:numPr>
      </w:pPr>
      <w:r>
        <w:rPr/>
        <w:t xml:space="preserve">Проработать тестовые задания и вопросы;</w:t>
      </w:r>
    </w:p>
    <w:p>
      <w:pPr>
        <w:numPr>
          <w:ilvl w:val="0"/>
          <w:numId w:val="9"/>
        </w:numPr>
      </w:pPr>
      <w:r>
        <w:rPr/>
        <w:t xml:space="preserve">Использовать для самопроверки материалы фонда оценочных средств;</w:t>
      </w:r>
    </w:p>
    <w:p>
      <w:pPr>
        <w:numPr>
          <w:ilvl w:val="0"/>
          <w:numId w:val="9"/>
        </w:numPr>
      </w:pPr>
      <w:r>
        <w:rPr/>
        <w:t xml:space="preserve">При затруднениях сформулировать вопросы к преподавателю.</w:t>
      </w:r>
    </w:p>
    <w:p>
      <w:pPr/>
      <w:r>
        <w:rPr>
          <w:b w:val="1"/>
          <w:bCs w:val="1"/>
        </w:rPr>
        <w:t xml:space="preserve">Методические рекомендации студентам по составлению конспекта учебной или научной литературы:</w:t>
      </w:r>
    </w:p>
    <w:p>
      <w:pPr>
        <w:numPr>
          <w:ilvl w:val="0"/>
          <w:numId w:val="10"/>
        </w:numPr>
      </w:pPr>
      <w:r>
        <w:rPr/>
        <w:t xml:space="preserve">Внимательно прочитайте текст. Уточните в справочной литературе непонятные слова. Вынесите справочные данные на поля конспекта или отдельным графически выделенным блоком.</w:t>
      </w:r>
    </w:p>
    <w:p>
      <w:pPr>
        <w:numPr>
          <w:ilvl w:val="0"/>
          <w:numId w:val="10"/>
        </w:numPr>
      </w:pPr>
      <w:r>
        <w:rPr/>
        <w:t xml:space="preserve">Выделите главное, составьте план.</w:t>
      </w:r>
    </w:p>
    <w:p>
      <w:pPr>
        <w:numPr>
          <w:ilvl w:val="0"/>
          <w:numId w:val="10"/>
        </w:numPr>
      </w:pPr>
      <w:r>
        <w:rPr/>
        <w:t xml:space="preserve">Кратко сформулируйте основные положения текста, тезисно выделите аргументацию автора.</w:t>
      </w:r>
    </w:p>
    <w:p>
      <w:pPr>
        <w:numPr>
          <w:ilvl w:val="0"/>
          <w:numId w:val="10"/>
        </w:numPr>
      </w:pPr>
      <w:r>
        <w:rPr/>
        <w:t xml:space="preserve">Законспектируйте материал, следуя пунктам плана. При конспектировании старайтесь выразить мысль своими словами.</w:t>
      </w:r>
    </w:p>
    <w:p>
      <w:pPr>
        <w:numPr>
          <w:ilvl w:val="0"/>
          <w:numId w:val="10"/>
        </w:numPr>
      </w:pPr>
      <w:r>
        <w:rPr/>
        <w:t xml:space="preserve">Грамотно записывайте цитаты. Цитируя, учитывайте лаконичность и значимость мысли.</w:t>
      </w:r>
    </w:p>
    <w:p>
      <w:pPr>
        <w:numPr>
          <w:ilvl w:val="0"/>
          <w:numId w:val="10"/>
        </w:numPr>
      </w:pPr>
      <w:r>
        <w:rPr/>
        <w:t xml:space="preserve">Используйте графические выделения.</w:t>
      </w:r>
    </w:p>
    <w:p>
      <w:pPr>
        <w:numPr>
          <w:ilvl w:val="0"/>
          <w:numId w:val="10"/>
        </w:numPr>
      </w:pPr>
      <w:r>
        <w:rPr/>
        <w:t xml:space="preserve">Составьте конспект с использованием технологии «интеллектуальная карта».</w:t>
      </w:r>
    </w:p>
    <w:p>
      <w:pPr/>
      <w:r>
        <w:rPr/>
        <w:t xml:space="preserve">В тексте конспекта желательно приводить не только тезисные положения, но и их доказательства. При оформлении конспекта необходимо стремиться к емкости каждого предложения. Мысли автора следует излагать кратко, заботясь о стиле и выразительности написанного. Число дополнительных элементов конспекта должно быть логически обоснованным, записи должны распределяться в определенной последовательности, отвечающей логической структуре произведения. Овладение навыками конспектирования требует от обучающегося целеустремленности, повседневной самостоятельной работы.</w:t>
      </w:r>
    </w:p>
    <w:p>
      <w:pPr/>
      <w:r>
        <w:rPr/>
        <w:t xml:space="preserve">Методические рекомендации студентам по написанию реферата.</w:t>
      </w:r>
    </w:p>
    <w:p>
      <w:pPr/>
      <w:r>
        <w:rPr/>
        <w:t xml:space="preserve">Реферат — индивидуальная письменная работа обучающегося, предполагающая анализ изложения в научных и других источниках определенной научной проблемы или вопроса. Реферат имеет стандартную структуру: титульный лист, содержание, введение, основное содержание темы, заключение, список использованных источников, приложения.</w:t>
      </w:r>
    </w:p>
    <w:p>
      <w:pPr/>
      <w:r>
        <w:rPr/>
        <w:t xml:space="preserve">Написание реферата следует начать с изложения плана темы, который обычно включает 3-4 пункта. План должен быть логично изложен, разделы плана в тексте обязательно выделяются. План обязательно должен включать в себя введение и заключение. Во введении формулируются актуальность, цель и задачи реферата; в основной части рассматриваются теоретические проблемы темы и практика реализации в современных политических, экономических и социальных условиях; в заключении подводятся основные итоги, высказываются выводы и предложения. Реферат завершается списком использованных нормативных источников и литературы.</w:t>
      </w:r>
    </w:p>
    <w:p>
      <w:pPr/>
      <w:r>
        <w:rPr/>
        <w:t xml:space="preserve">Оценивается оригинальность реферата, актуальность и полнота использованных источников, системность излагаемого материала, логика изложения и убедительность аргументации, оформление, своевременность срока сдачи, защита реферата перед аудиторией.</w:t>
      </w:r>
    </w:p>
    <w:p>
      <w:pPr/>
      <w:r>
        <w:rPr/>
        <w:t xml:space="preserve">Основные </w:t>
      </w:r>
      <w:r>
        <w:rPr>
          <w:b w:val="1"/>
          <w:bCs w:val="1"/>
        </w:rPr>
        <w:t xml:space="preserve">методы</w:t>
      </w:r>
      <w:r>
        <w:rPr/>
        <w:t xml:space="preserve"> проведения практических занятий по трудовому праву:</w:t>
      </w:r>
    </w:p>
    <w:p>
      <w:pPr>
        <w:numPr>
          <w:ilvl w:val="0"/>
          <w:numId w:val="11"/>
        </w:numPr>
      </w:pPr>
      <w:r>
        <w:rPr/>
        <w:t xml:space="preserve">обсуждение вопросов семинара;</w:t>
      </w:r>
    </w:p>
    <w:p>
      <w:pPr>
        <w:numPr>
          <w:ilvl w:val="0"/>
          <w:numId w:val="11"/>
        </w:numPr>
      </w:pPr>
      <w:r>
        <w:rPr/>
        <w:t xml:space="preserve">выступления студентов с докладами и сообщениями (рефератами) и их обсуждение;</w:t>
      </w:r>
    </w:p>
    <w:p>
      <w:pPr>
        <w:numPr>
          <w:ilvl w:val="0"/>
          <w:numId w:val="11"/>
        </w:numPr>
      </w:pPr>
      <w:r>
        <w:rPr/>
        <w:t xml:space="preserve">дискуссии;</w:t>
      </w:r>
    </w:p>
    <w:p>
      <w:pPr>
        <w:numPr>
          <w:ilvl w:val="0"/>
          <w:numId w:val="11"/>
        </w:numPr>
      </w:pPr>
      <w:r>
        <w:rPr/>
        <w:t xml:space="preserve">решение задач;</w:t>
      </w:r>
    </w:p>
    <w:p>
      <w:pPr>
        <w:numPr>
          <w:ilvl w:val="0"/>
          <w:numId w:val="11"/>
        </w:numPr>
      </w:pPr>
      <w:r>
        <w:rPr/>
        <w:t xml:space="preserve">тестирование.</w:t>
      </w:r>
    </w:p>
    <w:p>
      <w:pPr/>
      <w:r>
        <w:rPr/>
        <w:t xml:space="preserve">Студентам следует уделить особое внимание тенденциям развития трудового права в современных условиях формирования рыночной экономики и функционирования рынка труда. В связи с этим на практических занятиях рассматриваются теоретические положения, заслушиваются доклады, проводятся дискуссии (диспуты), подготавливаются проекты по наиболее важным проблемам трудового права в России и, по возможности, трудового права в других странах.</w:t>
      </w:r>
    </w:p>
    <w:p>
      <w:pPr/>
      <w:r>
        <w:rPr/>
        <w:t xml:space="preserve">Вместе с тем студенты должны выработать практические навыки и умения в применении норм трудового права. При решении практических задач студенты должны научиться работать не только с нормативными актами, но и с судебной практикой. В процессе решения задач (казусов) студент должен уяснить изложенную в задаче ситуацию и круг требований работника, определить подведомственность трудового спора, затем найти норму трудового права, относящуюся к данному спору, ознакомиться с судебной практикой, установить фактические обстоятельства, сопоставив их с выбранной нормой трудового права, и, наконец, решить дело по существу – дать ему правовую квалификацию от имени властного правоприменительного органа (комиссии по трудовым спорам, инспекции труда, суда и др.). Студент должен дать юридическую оценку ситуации на основе всестороннего толкования трудового законодательства и иных нормативных актов, содержащих нормы трудового права, и сформулировать аргументированное решение. Решения могут быть представлены в письменной или в устной форме.</w:t>
      </w:r>
    </w:p>
    <w:p>
      <w:pPr/>
      <w:r>
        <w:rPr/>
        <w:t xml:space="preserve">При подготовке к</w:t>
      </w:r>
      <w:r>
        <w:rPr/>
        <w:t xml:space="preserve"> </w:t>
      </w:r>
      <w:r>
        <w:rPr/>
        <w:t xml:space="preserve">практическому занятию</w:t>
      </w:r>
      <w:r>
        <w:rPr/>
        <w:t xml:space="preserve"> </w:t>
      </w:r>
      <w:r>
        <w:rPr/>
        <w:t xml:space="preserve">студентам необходимо изучить рекомендованные нормативные правовые акты, основную и дополнительную литературу, подготовить доклад (сообщение, выступление, реферат). Темы докладов рекомендуются преподавателем.</w:t>
      </w:r>
    </w:p>
    <w:p>
      <w:pPr/>
      <w:r>
        <w:rPr/>
        <w:t xml:space="preserve">Рекомендации по ознакомлению и изучению специальной юридической литературы по каждой теме даются преподавателем. Преподаватель рекомендует только основные нормативные акты.</w:t>
      </w:r>
    </w:p>
    <w:p>
      <w:pPr/>
      <w:r>
        <w:rPr/>
        <w:t xml:space="preserve">Следует иметь в виду, что в программе приведены лишь важнейшие нормативные акты, которые не исключают, а наоборот, предполагают при решении задач использование других нормативных актов. Их тексты студенты могут найти самостоятельно в компьютерных юридических базах данных; в сборниках нормативных актов по трудовому законодательству; в «Собрании законодательства РФ»; в «Бюллетене Министерства труда и социального развития РФ»; в «Российской газете», «Парламентской газете», «Российских вестях» и др. Руководящие акты судебной практики также включены в компьютерные базы данных, официально они публикуются в «Бюллетене Верховного Суда РФ» в разделе по гражданским делам.</w:t>
      </w:r>
    </w:p>
    <w:p>
      <w:pPr/>
      <w:r>
        <w:rPr/>
        <w:t xml:space="preserve">Следует учитывать, что со временем учебный материал устаревает в связи с происходящими изменениями в трудовом законодательстве и новыми тенденциями в развитии науки трудового права.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дисциплины ведется посредством практических занятий. Кроме того, трудовое право изучается в ходе самостоятельной работы.</w:t>
      </w:r>
      <w:r>
        <w:rPr/>
        <w:t xml:space="preserve"> </w:t>
      </w:r>
    </w:p>
    <w:p>
      <w:pPr/>
      <w:r>
        <w:rPr/>
        <w:t xml:space="preserve">На практических занятиях закрепляются знания магистрантов по основным вопросам дисциплины. Особое внимание при этом уделяется развитию у них умений и навыков, необходимых для постоянной практической деятельности в условиях динамичного развития трудового законодательства РФ.</w:t>
      </w:r>
    </w:p>
    <w:p>
      <w:pPr/>
      <w:r>
        <w:rPr/>
        <w:t xml:space="preserve">На практических занятиях магистранты под руководством преподавателя проводят обсуждение вопросов, представленных в рабочей программе. Их знания оцениваются в соответствие с критериями, представленными в фонде оценочных средств данной программы. В процессе проведения занятия применяются приемы актуализации опорных знаний учащихся. Средством управления деятельностью во время практического занятия служат устные инструкции преподавателя, в которых излагается последовательность действий обучаемых, дается информация о повторении необходимого материала, предлагаются вопросы по теме и источники необходимой информации.</w:t>
      </w:r>
    </w:p>
    <w:p>
      <w:pPr/>
      <w:r>
        <w:rPr/>
        <w:t xml:space="preserve">Практические занятия преследуют цель закрепить теоретические знания путем разбора ситуаций (казусов) в виде сформулированных задач по трудовому праву. Реализация целевой установки осуществляется в</w:t>
      </w:r>
      <w:r>
        <w:rPr/>
        <w:t xml:space="preserve"> </w:t>
      </w:r>
      <w:r>
        <w:rPr/>
        <w:t xml:space="preserve">ходе практических занятий посредством активной работы с нормативными актами по трудовому праву, формирования навыков применения норм права к конкретным ситуациям, проверки знаний студентов путем решения практических задач и тестирования. Выбор задач и их количество осуществляется преподавателем, ведущим занятия в студенческой группе, в зависимости от количества часов. Занятия могут проводиться в форме деловых игр, дискуссий, заслушивания выступлений по отдельным темам курса.</w:t>
      </w:r>
    </w:p>
    <w:p>
      <w:pPr/>
      <w:r>
        <w:rPr/>
        <w:t xml:space="preserve">Студент не только должен знать российское законодательство, но также уметь анализировать и решать юридические проблемы в сфере трудовых и связанных с ними отношений. Практические занятия по трудовому праву призваны ознакомить студента с алгоритмом правоотношения, стадиями правоприменительной деятельности и на основе знаний юридического материала и судебной практики научить разрешению юридических дел. Решению задач (казусов) отводится центральное место. В основном каждая из них содержит конкретное дело из юридической практики. Однако в учебных целях суть казусов “очищена” от привходящих обстоятельств (обычно имеющих место в конкретных делах), поскольку они не влияют на решение того или иного дела по существу. В отдельных случаях фабула предусматривает известную гиперболизацию одних обстоятельств за счет приуменьшения других, не являющихся главными для данной темы.</w:t>
      </w:r>
    </w:p>
    <w:p>
      <w:pPr/>
      <w:r>
        <w:rPr/>
        <w:t xml:space="preserve">В каждом конкретном случае необходимо отыскать соответствующую норму (нормы) права и применять ее к установленным и подтвержденным доказательствами фактическим обстоятельствам дела.</w:t>
      </w:r>
    </w:p>
    <w:p>
      <w:pPr/>
      <w:r>
        <w:rPr/>
        <w:t xml:space="preserve">Студент должен правильно охарактеризовать природу и состав правоотношения, определить точный смысл правовой нормы, применить нормативный материал к конкретным отношениям и облечь проделанную работу в соответствующую форму (решение соответствующего органа, ответ на жалобу или заявление и т.п.). При этом в одних задачах вопросы, на которые следует ответить, сформулированы в тексте, а в других студент должен сам поставить вопросы и дать на них развернутый ответ со ссылкой на источник.</w:t>
      </w:r>
    </w:p>
    <w:p>
      <w:pPr/>
      <w:r>
        <w:rPr/>
        <w:t xml:space="preserve">Решение задачи предусматривает следующие стадии применения права: 1) установление фактических обстоятельств дела; 2) выбор нормы права; 3) решение юридического дела. С практической точки зрения целесообразнее начинать с выбора нормы трудового права. Во-первых, норма очертит круг исследуемых обстоятельств, не позволит установить факты, не относящиеся к данному случаю. Во-вторых, для вынесения решения необходимо сделать умозаключение, в котором большей посылкой служит норма права, а меньшей - фактические обстоятельства, сопоставляемые с этой нормой. В такой же последовательности целесообразно излагать и ход решения задачи (а правоприменительному органу решать юридическое дело). Выбор нормы права предлагает постановку вопроса, где ее искать. Указывая норму права, студент должен назвать официальный источник, где эта норма опубликована. Установление фактических обстоятельств дела предполагает нахождение таких фактов, которые относятся к данному случаю и имеют юридическое значение, а также доказательств, подтверждающих эти факты.</w:t>
      </w:r>
    </w:p>
    <w:p>
      <w:pPr/>
      <w:r>
        <w:rPr/>
        <w:t xml:space="preserve">Количество устанавливаемых фактов определяется нормой, которая подлежит применению. Качественная характеристика фактов требует: а) надежности информации об этих фактах; б) их истинности и в) достоверности.</w:t>
      </w:r>
    </w:p>
    <w:p>
      <w:pPr/>
      <w:r>
        <w:rPr/>
        <w:t xml:space="preserve">Надежность информации - отсутствие технико-организационных и социально-психологических искажений. Технико-организационные искажения называются ошибками при обработке сведений и составлении документов и т.д.</w:t>
      </w:r>
    </w:p>
    <w:p>
      <w:pPr/>
      <w:r>
        <w:rPr/>
        <w:t xml:space="preserve">Правовая квалификация - это юридическая оценка фактических обстоятельств дела путем соотнесения их с нормами трудового права, умозаключение, вывод о соответствии этих обстоятельств выбранным нормам.</w:t>
      </w:r>
    </w:p>
    <w:p>
      <w:pPr/>
      <w:r>
        <w:rPr/>
        <w:t xml:space="preserve">Заключение по делу - это вывод, решение правоприменителя для себя. Этот вывод не находит внешнего выражения, но он связан с убежденностью в наличии или отсутствии конкретных правоотношений (гражданин имеет право, работодатель обязан).</w:t>
      </w:r>
    </w:p>
    <w:p>
      <w:pPr/>
      <w:r>
        <w:rPr/>
        <w:t xml:space="preserve">Решение должно быть вынесено от имени властного правоприменительного органа в категорической форме (отказать в удовлетворении заявленных требований; выплатить заработную плату и т.д.). В решении по денежным требованиям должна быть указана также сумма, подлежащая взысканию или оплате.</w:t>
      </w:r>
    </w:p>
    <w:p>
      <w:pPr/>
      <w:r>
        <w:rPr/>
        <w:t xml:space="preserve">Подводя итог, студент должен обобщить исследование.</w:t>
      </w:r>
    </w:p>
    <w:p>
      <w:pPr/>
      <w:r>
        <w:rPr/>
        <w:t xml:space="preserve">В ходе самостоятельной работы студенты углубляют и закрепляют полученные на семинарах знания, готовятся к предстоящим занятиям. Самостоятельная работа без участия преподавателя может быть организована с выдачей соответствующих заданий учебным группам. Рекомендуется подготовка рефератов и проектов по отдельным темам, конспектирование научных статей, монографий, публикаций в специальных периодических изданиях.</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Трудовое право России в 2 т. Том 1. Общая часть</w:t>
      </w:r>
      <w:r>
        <w:rPr/>
        <w:t xml:space="preserve"> </w:t>
      </w:r>
      <w:r>
        <w:rPr/>
        <w:t xml:space="preserve">: учебник для вузов</w:t>
      </w:r>
      <w:r>
        <w:rPr/>
        <w:t xml:space="preserve"> </w:t>
      </w:r>
      <w:r>
        <w:rPr/>
        <w:t xml:space="preserve">/ Е.</w:t>
      </w:r>
      <w:r>
        <w:rPr/>
        <w:t xml:space="preserve"> </w:t>
      </w:r>
      <w:r>
        <w:rPr/>
        <w:t xml:space="preserve">Б.</w:t>
      </w:r>
      <w:r>
        <w:rPr/>
        <w:t xml:space="preserve"> </w:t>
      </w:r>
      <w:r>
        <w:rPr/>
        <w:t xml:space="preserve">Хохлов [и др.]</w:t>
      </w:r>
      <w:r>
        <w:rPr/>
        <w:t xml:space="preserve"> </w:t>
      </w:r>
      <w:r>
        <w:rPr/>
        <w:t xml:space="preserve">; ответственные редакторы Е.</w:t>
      </w:r>
      <w:r>
        <w:rPr/>
        <w:t xml:space="preserve"> </w:t>
      </w:r>
      <w:r>
        <w:rPr/>
        <w:t xml:space="preserve">Б.</w:t>
      </w:r>
      <w:r>
        <w:rPr/>
        <w:t xml:space="preserve"> </w:t>
      </w:r>
      <w:r>
        <w:rPr/>
        <w:t xml:space="preserve">Хохлов, В.</w:t>
      </w:r>
      <w:r>
        <w:rPr/>
        <w:t xml:space="preserve"> </w:t>
      </w:r>
      <w:r>
        <w:rPr/>
        <w:t xml:space="preserve">А.</w:t>
      </w:r>
      <w:r>
        <w:rPr/>
        <w:t xml:space="preserve"> </w:t>
      </w:r>
      <w:r>
        <w:rPr/>
        <w:t xml:space="preserve">Сафонов.</w:t>
      </w:r>
      <w:r>
        <w:rPr/>
        <w:t xml:space="preserve"> </w:t>
      </w:r>
      <w:r>
        <w:rPr/>
        <w:t xml:space="preserve">— 9-е изд., перераб. и доп.</w:t>
      </w:r>
      <w:r>
        <w:rPr/>
        <w:t xml:space="preserve"> </w:t>
      </w:r>
      <w:r>
        <w:rPr/>
        <w:t xml:space="preserve">— Москва</w:t>
      </w:r>
      <w:r>
        <w:rPr/>
        <w:t xml:space="preserve"> </w:t>
      </w:r>
      <w:r>
        <w:rPr/>
        <w:t xml:space="preserve">: Издательство Юрайт, 2021.</w:t>
      </w:r>
      <w:r>
        <w:rPr/>
        <w:t xml:space="preserve"> </w:t>
      </w:r>
      <w:r>
        <w:rPr/>
        <w:t xml:space="preserve">— 233</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978-5-534-14920-3. — Текст : электронный // Образовательная платформа Юрайт [сайт]. — </w:t>
      </w:r>
      <w:r>
        <w:rPr/>
        <w:t xml:space="preserve">URL</w:t>
      </w:r>
      <w:r>
        <w:rPr/>
        <w:t xml:space="preserve">: </w:t>
      </w:r>
      <w:hyperlink r:id="rId7" w:history="1">
        <w:r>
          <w:rPr/>
          <w:t xml:space="preserve">https://urait.ru/bcode/490658</w:t>
        </w:r>
      </w:hyperlink>
    </w:p>
    <w:p>
      <w:pPr/>
      <w:r>
        <w:rPr/>
        <w:t xml:space="preserve">Трудовое право России в 2 т. Том 2. Особенная часть</w:t>
      </w:r>
      <w:r>
        <w:rPr/>
        <w:t xml:space="preserve"> </w:t>
      </w:r>
      <w:r>
        <w:rPr/>
        <w:t xml:space="preserve">: учебник для вузов</w:t>
      </w:r>
      <w:r>
        <w:rPr/>
        <w:t xml:space="preserve"> </w:t>
      </w:r>
      <w:r>
        <w:rPr/>
        <w:t xml:space="preserve">/ Е.</w:t>
      </w:r>
      <w:r>
        <w:rPr/>
        <w:t xml:space="preserve"> </w:t>
      </w:r>
      <w:r>
        <w:rPr/>
        <w:t xml:space="preserve">Б.</w:t>
      </w:r>
      <w:r>
        <w:rPr/>
        <w:t xml:space="preserve"> </w:t>
      </w:r>
      <w:r>
        <w:rPr/>
        <w:t xml:space="preserve">Хохлов [и др.]</w:t>
      </w:r>
      <w:r>
        <w:rPr/>
        <w:t xml:space="preserve"> </w:t>
      </w:r>
      <w:r>
        <w:rPr/>
        <w:t xml:space="preserve">; ответственные редакторы Е.</w:t>
      </w:r>
      <w:r>
        <w:rPr/>
        <w:t xml:space="preserve"> </w:t>
      </w:r>
      <w:r>
        <w:rPr/>
        <w:t xml:space="preserve">Б.</w:t>
      </w:r>
      <w:r>
        <w:rPr/>
        <w:t xml:space="preserve"> </w:t>
      </w:r>
      <w:r>
        <w:rPr/>
        <w:t xml:space="preserve">Хохлов, В.</w:t>
      </w:r>
      <w:r>
        <w:rPr/>
        <w:t xml:space="preserve"> </w:t>
      </w:r>
      <w:r>
        <w:rPr/>
        <w:t xml:space="preserve">А.</w:t>
      </w:r>
      <w:r>
        <w:rPr/>
        <w:t xml:space="preserve"> </w:t>
      </w:r>
      <w:r>
        <w:rPr/>
        <w:t xml:space="preserve">Сафонов.</w:t>
      </w:r>
      <w:r>
        <w:rPr/>
        <w:t xml:space="preserve"> </w:t>
      </w:r>
      <w:r>
        <w:rPr/>
        <w:t xml:space="preserve">— 9-е изд., перераб. и доп.</w:t>
      </w:r>
      <w:r>
        <w:rPr/>
        <w:t xml:space="preserve"> </w:t>
      </w:r>
      <w:r>
        <w:rPr/>
        <w:t xml:space="preserve">— Москва</w:t>
      </w:r>
      <w:r>
        <w:rPr/>
        <w:t xml:space="preserve"> </w:t>
      </w:r>
      <w:r>
        <w:rPr/>
        <w:t xml:space="preserve">: Издательство Юрайт, 2021.</w:t>
      </w:r>
      <w:r>
        <w:rPr/>
        <w:t xml:space="preserve"> </w:t>
      </w:r>
      <w:r>
        <w:rPr/>
        <w:t xml:space="preserve">— 475</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978-5-534-14990-6. — Текст : электронный // Образовательная платформа Юрайт [сайт]. — </w:t>
      </w:r>
      <w:r>
        <w:rPr/>
        <w:t xml:space="preserve">URL</w:t>
      </w:r>
      <w:r>
        <w:rPr/>
        <w:t xml:space="preserve">: </w:t>
      </w:r>
      <w:hyperlink r:id="rId8" w:history="1">
        <w:r>
          <w:rPr/>
          <w:t xml:space="preserve">https://urait.ru/bcode/490659</w:t>
        </w:r>
      </w:hyperlink>
    </w:p>
    <w:p>
      <w:pPr/>
      <w:r>
        <w:rPr/>
        <w:t xml:space="preserve">Трудовое право. Специальная часть</w:t>
      </w:r>
      <w:r>
        <w:rPr/>
        <w:t xml:space="preserve"> </w:t>
      </w:r>
      <w:r>
        <w:rPr/>
        <w:t xml:space="preserve">: учебник для вузов</w:t>
      </w:r>
      <w:r>
        <w:rPr/>
        <w:t xml:space="preserve"> </w:t>
      </w:r>
      <w:r>
        <w:rPr/>
        <w:t xml:space="preserve">/ М.</w:t>
      </w:r>
      <w:r>
        <w:rPr/>
        <w:t xml:space="preserve"> </w:t>
      </w:r>
      <w:r>
        <w:rPr/>
        <w:t xml:space="preserve">О.</w:t>
      </w:r>
      <w:r>
        <w:rPr/>
        <w:t xml:space="preserve"> </w:t>
      </w:r>
      <w:r>
        <w:rPr/>
        <w:t xml:space="preserve">Буянова [и др.]</w:t>
      </w:r>
      <w:r>
        <w:rPr/>
        <w:t xml:space="preserve"> </w:t>
      </w:r>
      <w:r>
        <w:rPr/>
        <w:t xml:space="preserve">; ответственный редактор М.</w:t>
      </w:r>
      <w:r>
        <w:rPr/>
        <w:t xml:space="preserve"> </w:t>
      </w:r>
      <w:r>
        <w:rPr/>
        <w:t xml:space="preserve">О.</w:t>
      </w:r>
      <w:r>
        <w:rPr/>
        <w:t xml:space="preserve"> </w:t>
      </w:r>
      <w:r>
        <w:rPr/>
        <w:t xml:space="preserve">Буянова.</w:t>
      </w:r>
      <w:r>
        <w:rPr/>
        <w:t xml:space="preserve"> </w:t>
      </w:r>
      <w:r>
        <w:rPr/>
        <w:t xml:space="preserve">— Москва</w:t>
      </w:r>
      <w:r>
        <w:rPr/>
        <w:t xml:space="preserve"> </w:t>
      </w:r>
      <w:r>
        <w:rPr/>
        <w:t xml:space="preserve">: Издательство Юрайт, 2021.</w:t>
      </w:r>
      <w:r>
        <w:rPr/>
        <w:t xml:space="preserve"> </w:t>
      </w:r>
      <w:r>
        <w:rPr/>
        <w:t xml:space="preserve">— 126</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978-5-534-13930-3. — Текст : электронный // Образовательная платформа Юрайт [сайт]. — </w:t>
      </w:r>
      <w:r>
        <w:rPr/>
        <w:t xml:space="preserve">URL</w:t>
      </w:r>
      <w:r>
        <w:rPr/>
        <w:t xml:space="preserve">:</w:t>
      </w:r>
      <w:r>
        <w:rPr/>
        <w:t xml:space="preserve"> </w:t>
      </w:r>
      <w:hyperlink r:id="rId9" w:history="1">
        <w:r>
          <w:rPr/>
          <w:t xml:space="preserve">https://urait.ru/bcode/499004</w:t>
        </w:r>
      </w:hyperlink>
    </w:p>
    <w:p>
      <w:pPr/>
      <w:r>
        <w:rPr/>
        <w:t xml:space="preserve">Трудовое право России. Практикум</w:t>
      </w:r>
      <w:r>
        <w:rPr/>
        <w:t xml:space="preserve"> </w:t>
      </w:r>
      <w:r>
        <w:rPr/>
        <w:t xml:space="preserve">: учебное пособие для вузов</w:t>
      </w:r>
      <w:r>
        <w:rPr/>
        <w:t xml:space="preserve"> </w:t>
      </w:r>
      <w:r>
        <w:rPr/>
        <w:t xml:space="preserve">/ В.</w:t>
      </w:r>
      <w:r>
        <w:rPr/>
        <w:t xml:space="preserve"> </w:t>
      </w:r>
      <w:r>
        <w:rPr/>
        <w:t xml:space="preserve">А.</w:t>
      </w:r>
      <w:r>
        <w:rPr/>
        <w:t xml:space="preserve"> </w:t>
      </w:r>
      <w:r>
        <w:rPr/>
        <w:t xml:space="preserve">Сафонов [и др.]</w:t>
      </w:r>
      <w:r>
        <w:rPr/>
        <w:t xml:space="preserve"> </w:t>
      </w:r>
      <w:r>
        <w:rPr/>
        <w:t xml:space="preserve">; под редакцией В.</w:t>
      </w:r>
      <w:r>
        <w:rPr/>
        <w:t xml:space="preserve"> </w:t>
      </w:r>
      <w:r>
        <w:rPr/>
        <w:t xml:space="preserve">А.</w:t>
      </w:r>
      <w:r>
        <w:rPr/>
        <w:t xml:space="preserve"> </w:t>
      </w:r>
      <w:r>
        <w:rPr/>
        <w:t xml:space="preserve">Сафонова.</w:t>
      </w:r>
      <w:r>
        <w:rPr/>
        <w:t xml:space="preserve"> </w:t>
      </w:r>
      <w:r>
        <w:rPr/>
        <w:t xml:space="preserve">— 2-е изд., перераб. и доп.</w:t>
      </w:r>
      <w:r>
        <w:rPr/>
        <w:t xml:space="preserve"> </w:t>
      </w:r>
      <w:r>
        <w:rPr/>
        <w:t xml:space="preserve">— Москва</w:t>
      </w:r>
      <w:r>
        <w:rPr/>
        <w:t xml:space="preserve"> </w:t>
      </w:r>
      <w:r>
        <w:rPr/>
        <w:t xml:space="preserve">: Издательство Юрайт, 2021.</w:t>
      </w:r>
      <w:r>
        <w:rPr/>
        <w:t xml:space="preserve"> </w:t>
      </w:r>
      <w:r>
        <w:rPr/>
        <w:t xml:space="preserve">— 254</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978-5-534-09290-5. — Текст : электронный // Образовательная платформа Юрайт [сайт]. — </w:t>
      </w:r>
      <w:r>
        <w:rPr/>
        <w:t xml:space="preserve">URL</w:t>
      </w:r>
      <w:r>
        <w:rPr/>
        <w:t xml:space="preserve">:</w:t>
      </w:r>
      <w:r>
        <w:rPr/>
        <w:t xml:space="preserve"> </w:t>
      </w:r>
      <w:hyperlink r:id="rId10" w:history="1">
        <w:r>
          <w:rPr/>
          <w:t xml:space="preserve">https://urait.ru/bcode/489425</w:t>
        </w:r>
      </w:hyperlink>
      <w:r>
        <w:rPr/>
        <w:t xml:space="preserve"> </w:t>
      </w:r>
    </w:p>
    <w:p>
      <w:pPr/>
    </w:p>
    <w:p>
      <w:pPr>
        <w:jc w:val="both"/>
        <w:ind w:left="0" w:right="0" w:firstLine="570" w:hanging="0"/>
        <w:spacing w:before="240" w:after="240"/>
      </w:pPr>
      <w:r>
        <w:rPr>
          <w:b w:val="1"/>
          <w:bCs w:val="1"/>
        </w:rPr>
        <w:t xml:space="preserve">8.2. Дополнительная литература:</w:t>
      </w:r>
    </w:p>
    <w:p>
      <w:pPr/>
      <w:r>
        <w:rPr>
          <w:i w:val="1"/>
          <w:iCs w:val="1"/>
        </w:rPr>
        <w:t xml:space="preserve">Гладков, Н. </w:t>
      </w:r>
      <w:r>
        <w:rPr>
          <w:i w:val="1"/>
          <w:iCs w:val="1"/>
        </w:rPr>
        <w:t xml:space="preserve">Г. </w:t>
      </w:r>
      <w:r>
        <w:rPr/>
        <w:t xml:space="preserve"> Трудовые споры : учебно-практическое пособие для бакалавриата и магистратуры / Н. Г. Гладков. — Москва : Издательство Юрайт, 2021. — 191 с. — (Бакалавр и магистр. Академический курс). — ISBN 978-5-9916-3186-0. — Текст : электронный // Образовательная платформа Юрайт [сайт]. — URL: </w:t>
      </w:r>
      <w:hyperlink r:id="rId11" w:history="1">
        <w:r>
          <w:rPr/>
          <w:t xml:space="preserve">https://urait.ru/bcode/488030</w:t>
        </w:r>
      </w:hyperlink>
      <w:r>
        <w:rPr/>
        <w:t xml:space="preserve"> </w:t>
      </w:r>
    </w:p>
    <w:p>
      <w:pPr/>
      <w:r>
        <w:rPr>
          <w:i w:val="1"/>
          <w:iCs w:val="1"/>
        </w:rPr>
        <w:t xml:space="preserve">Петров, А. </w:t>
      </w:r>
      <w:r>
        <w:rPr>
          <w:i w:val="1"/>
          <w:iCs w:val="1"/>
        </w:rPr>
        <w:t xml:space="preserve">Я. </w:t>
      </w:r>
      <w:r>
        <w:rPr/>
        <w:t xml:space="preserve"> Дисциплинарная ответственность работников : практическое пособие / А. Я. Петров. — Москва : Издательство Юрайт, 2021. — 89 с. — (Профессиональная практика). — ISBN 978-5-534-05442-2. — Текст : электронный // Образовательная платформа Юрайт [сайт]. — URL: </w:t>
      </w:r>
      <w:hyperlink r:id="rId12" w:history="1">
        <w:r>
          <w:rPr/>
          <w:t xml:space="preserve">https://urait.ru/bcode/493002</w:t>
        </w:r>
      </w:hyperlink>
      <w:r>
        <w:rPr/>
        <w:t xml:space="preserve"> </w:t>
      </w:r>
    </w:p>
    <w:p>
      <w:pPr/>
      <w:r>
        <w:rPr>
          <w:i w:val="1"/>
          <w:iCs w:val="1"/>
        </w:rPr>
        <w:t xml:space="preserve">Петров, А. </w:t>
      </w:r>
      <w:r>
        <w:rPr>
          <w:i w:val="1"/>
          <w:iCs w:val="1"/>
        </w:rPr>
        <w:t xml:space="preserve">Я. </w:t>
      </w:r>
      <w:r>
        <w:rPr/>
        <w:t xml:space="preserve"> Трудовой договор : учебное пособие для вузов / А. Я. Петров. — 4-е изд., перераб. и доп. — Москва : Издательство Юрайт, 2021. — 367 с. — (Высшее образование). — ISBN 978-5-534-13658-6. — Текст : электронный // Образовательная платформа Юрайт [сайт]. — URL: </w:t>
      </w:r>
      <w:hyperlink r:id="rId13" w:history="1">
        <w:r>
          <w:rPr/>
          <w:t xml:space="preserve">https://urait.ru/bcode/488959</w:t>
        </w:r>
      </w:hyperlink>
      <w:r>
        <w:rPr/>
        <w:t xml:space="preserve"> </w:t>
      </w:r>
    </w:p>
    <w:p>
      <w:pPr/>
      <w:r>
        <w:rPr>
          <w:i w:val="1"/>
          <w:iCs w:val="1"/>
        </w:rPr>
        <w:t xml:space="preserve">Сафонов, В. </w:t>
      </w:r>
      <w:r>
        <w:rPr>
          <w:i w:val="1"/>
          <w:iCs w:val="1"/>
        </w:rPr>
        <w:t xml:space="preserve">А. </w:t>
      </w:r>
      <w:r>
        <w:rPr/>
        <w:t xml:space="preserve"> Социальное партнерство : учебник для вузов / В. А. Сафонов. — Москва : Издательство Юрайт, 2021. — 395 с. — (Высшее образование). — ISBN 978-5-534-01455-6. — Текст : электронный // Образовательная платформа Юрайт [сайт]. — URL: </w:t>
      </w:r>
      <w:hyperlink r:id="rId14" w:history="1">
        <w:r>
          <w:rPr/>
          <w:t xml:space="preserve">https://urait.ru/bcode/468948</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p>
    <w:p>
      <w:pPr>
        <w:numPr>
          <w:ilvl w:val="0"/>
          <w:numId w:val="12"/>
        </w:numPr>
      </w:pPr>
      <w:r>
        <w:rPr/>
        <w:t xml:space="preserve">http</w:t>
      </w:r>
      <w:r>
        <w:rPr/>
        <w:t xml:space="preserve">://</w:t>
      </w:r>
      <w:r>
        <w:rPr/>
        <w:t xml:space="preserve">www</w:t>
      </w:r>
      <w:r>
        <w:rPr/>
        <w:t xml:space="preserve">.</w:t>
      </w:r>
      <w:r>
        <w:rPr/>
        <w:t xml:space="preserve">gov</w:t>
      </w:r>
      <w:r>
        <w:rPr/>
        <w:t xml:space="preserve">.</w:t>
      </w:r>
      <w:r>
        <w:rPr/>
        <w:t xml:space="preserve">ru</w:t>
      </w:r>
      <w:r>
        <w:rPr/>
        <w:t xml:space="preserve"> - Официальный портал федеральных органов исполнительной власти</w:t>
      </w:r>
    </w:p>
    <w:p>
      <w:pPr>
        <w:numPr>
          <w:ilvl w:val="0"/>
          <w:numId w:val="12"/>
        </w:numPr>
      </w:pPr>
      <w:r>
        <w:rPr/>
        <w:t xml:space="preserve">https</w:t>
      </w:r>
      <w:r>
        <w:rPr/>
        <w:t xml:space="preserve">://</w:t>
      </w:r>
      <w:r>
        <w:rPr/>
        <w:t xml:space="preserve">sudrf</w:t>
      </w:r>
      <w:r>
        <w:rPr/>
        <w:t xml:space="preserve">.</w:t>
      </w:r>
      <w:r>
        <w:rPr/>
        <w:t xml:space="preserve">ru</w:t>
      </w:r>
      <w:r>
        <w:rPr/>
        <w:t xml:space="preserve">/ - ГАС РФ «Правосудие»</w:t>
      </w:r>
    </w:p>
    <w:p>
      <w:pPr>
        <w:numPr>
          <w:ilvl w:val="0"/>
          <w:numId w:val="12"/>
        </w:numPr>
      </w:pPr>
      <w:r>
        <w:rPr/>
        <w:t xml:space="preserve">http</w:t>
      </w:r>
      <w:r>
        <w:rPr/>
        <w:t xml:space="preserve">://</w:t>
      </w:r>
      <w:r>
        <w:rPr/>
        <w:t xml:space="preserve">www</w:t>
      </w:r>
      <w:r>
        <w:rPr/>
        <w:t xml:space="preserve">.</w:t>
      </w:r>
      <w:r>
        <w:rPr/>
        <w:t xml:space="preserve">rg</w:t>
      </w:r>
      <w:r>
        <w:rPr/>
        <w:t xml:space="preserve">.</w:t>
      </w:r>
      <w:r>
        <w:rPr/>
        <w:t xml:space="preserve">ru</w:t>
      </w:r>
      <w:r>
        <w:rPr/>
        <w:t xml:space="preserve"> - Российская газета</w:t>
      </w:r>
    </w:p>
    <w:p>
      <w:pPr>
        <w:numPr>
          <w:ilvl w:val="0"/>
          <w:numId w:val="12"/>
        </w:numPr>
      </w:pPr>
      <w:r>
        <w:rPr/>
        <w:t xml:space="preserve">http</w:t>
      </w:r>
      <w:r>
        <w:rPr/>
        <w:t xml:space="preserve">://</w:t>
      </w:r>
      <w:r>
        <w:rPr/>
        <w:t xml:space="preserve">www</w:t>
      </w:r>
      <w:r>
        <w:rPr/>
        <w:t xml:space="preserve">.</w:t>
      </w:r>
      <w:r>
        <w:rPr/>
        <w:t xml:space="preserve">consultant</w:t>
      </w:r>
      <w:r>
        <w:rPr/>
        <w:t xml:space="preserve">.</w:t>
      </w:r>
      <w:r>
        <w:rPr/>
        <w:t xml:space="preserve">ru</w:t>
      </w:r>
      <w:r>
        <w:rPr/>
        <w:t xml:space="preserve"> - Официальный сайт компании «Консультант Плюс»</w:t>
      </w:r>
    </w:p>
    <w:p>
      <w:pPr>
        <w:numPr>
          <w:ilvl w:val="0"/>
          <w:numId w:val="12"/>
        </w:numPr>
      </w:pPr>
      <w:r>
        <w:rPr/>
        <w:t xml:space="preserve">http</w:t>
      </w:r>
      <w:r>
        <w:rPr/>
        <w:t xml:space="preserve">://</w:t>
      </w:r>
      <w:r>
        <w:rPr/>
        <w:t xml:space="preserve">www</w:t>
      </w:r>
      <w:r>
        <w:rPr/>
        <w:t xml:space="preserve">.</w:t>
      </w:r>
      <w:r>
        <w:rPr/>
        <w:t xml:space="preserve">duma</w:t>
      </w:r>
      <w:r>
        <w:rPr/>
        <w:t xml:space="preserve">.</w:t>
      </w:r>
      <w:r>
        <w:rPr/>
        <w:t xml:space="preserve">gov</w:t>
      </w:r>
      <w:r>
        <w:rPr/>
        <w:t xml:space="preserve">.</w:t>
      </w:r>
      <w:r>
        <w:rPr/>
        <w:t xml:space="preserve">ru</w:t>
      </w:r>
      <w:r>
        <w:rPr/>
        <w:t xml:space="preserve"> - Официальный сайт Государственной Думы</w:t>
      </w:r>
    </w:p>
    <w:p>
      <w:pPr>
        <w:numPr>
          <w:ilvl w:val="0"/>
          <w:numId w:val="12"/>
        </w:numPr>
      </w:pPr>
      <w:r>
        <w:rPr/>
        <w:t xml:space="preserve">https</w:t>
      </w:r>
      <w:r>
        <w:rPr/>
        <w:t xml:space="preserve">://</w:t>
      </w:r>
      <w:r>
        <w:rPr/>
        <w:t xml:space="preserve">rosmintrud</w:t>
      </w:r>
      <w:r>
        <w:rPr/>
        <w:t xml:space="preserve">.</w:t>
      </w:r>
      <w:r>
        <w:rPr/>
        <w:t xml:space="preserve">ru</w:t>
      </w:r>
      <w:r>
        <w:rPr/>
        <w:t xml:space="preserve">/- Официальный сайт</w:t>
      </w:r>
      <w:r>
        <w:rPr/>
        <w:t xml:space="preserve"> </w:t>
      </w:r>
      <w:r>
        <w:rPr/>
        <w:t xml:space="preserve">Министерства труда</w:t>
      </w:r>
      <w:r>
        <w:rPr/>
        <w:t xml:space="preserve"> </w:t>
      </w:r>
      <w:r>
        <w:rPr/>
        <w:t xml:space="preserve">и социальной защиты</w:t>
      </w:r>
      <w:r>
        <w:rPr/>
        <w:t xml:space="preserve"> </w:t>
      </w:r>
      <w:r>
        <w:rPr/>
        <w:t xml:space="preserve">Российской Федерации</w:t>
      </w:r>
    </w:p>
    <w:p>
      <w:pPr>
        <w:numPr>
          <w:ilvl w:val="0"/>
          <w:numId w:val="12"/>
        </w:numPr>
      </w:pPr>
      <w:r>
        <w:rPr/>
        <w:t xml:space="preserve">https</w:t>
      </w:r>
      <w:r>
        <w:rPr/>
        <w:t xml:space="preserve">://</w:t>
      </w:r>
      <w:r>
        <w:rPr/>
        <w:t xml:space="preserve">mintrud</w:t>
      </w:r>
      <w:r>
        <w:rPr/>
        <w:t xml:space="preserve">.</w:t>
      </w:r>
      <w:r>
        <w:rPr/>
        <w:t xml:space="preserve">karelia</w:t>
      </w:r>
      <w:r>
        <w:rPr/>
        <w:t xml:space="preserve">.</w:t>
      </w:r>
      <w:r>
        <w:rPr/>
        <w:t xml:space="preserve">ru</w:t>
      </w:r>
      <w:r>
        <w:rPr/>
        <w:t xml:space="preserve">/- Официальный сайт</w:t>
      </w:r>
      <w:r>
        <w:rPr/>
        <w:t xml:space="preserve"> </w:t>
      </w:r>
      <w:r>
        <w:rPr/>
        <w:t xml:space="preserve">Интерактивный портал Управления труда и занятости Республики Карелия</w:t>
      </w:r>
    </w:p>
    <w:p>
      <w:pPr>
        <w:numPr>
          <w:ilvl w:val="0"/>
          <w:numId w:val="12"/>
        </w:numPr>
      </w:pPr>
      <w:r>
        <w:rPr/>
        <w:t xml:space="preserve">https</w:t>
      </w:r>
      <w:r>
        <w:rPr/>
        <w:t xml:space="preserve">://</w:t>
      </w:r>
      <w:r>
        <w:rPr/>
        <w:t xml:space="preserve">rostrud</w:t>
      </w:r>
      <w:r>
        <w:rPr/>
        <w:t xml:space="preserve">.</w:t>
      </w:r>
      <w:r>
        <w:rPr/>
        <w:t xml:space="preserve">gov</w:t>
      </w:r>
      <w:r>
        <w:rPr/>
        <w:t xml:space="preserve">.</w:t>
      </w:r>
      <w:r>
        <w:rPr/>
        <w:t xml:space="preserve">ru</w:t>
      </w:r>
      <w:r>
        <w:rPr/>
        <w:t xml:space="preserve">/-</w:t>
      </w:r>
      <w:r>
        <w:rPr/>
        <w:t xml:space="preserve"> </w:t>
      </w:r>
      <w:r>
        <w:rPr/>
        <w:t xml:space="preserve">Официальный сайт</w:t>
      </w:r>
      <w:r>
        <w:rPr/>
        <w:t xml:space="preserve"> </w:t>
      </w:r>
      <w:r>
        <w:rPr/>
        <w:t xml:space="preserve">Федеральной службы по труду и занятости</w:t>
      </w:r>
      <w:r>
        <w:rPr/>
        <w:t xml:space="preserve"> </w:t>
      </w:r>
      <w:r>
        <w:rPr/>
        <w:t xml:space="preserve">Российской Федерации (Роструд)</w:t>
      </w:r>
    </w:p>
    <w:p>
      <w:pPr>
        <w:numPr>
          <w:ilvl w:val="0"/>
          <w:numId w:val="12"/>
        </w:numPr>
      </w:pPr>
      <w:r>
        <w:rPr/>
        <w:t xml:space="preserve">https</w:t>
      </w:r>
      <w:r>
        <w:rPr/>
        <w:t xml:space="preserve">://</w:t>
      </w:r>
      <w:r>
        <w:rPr/>
        <w:t xml:space="preserve">e</w:t>
      </w:r>
      <w:r>
        <w:rPr/>
        <w:t xml:space="preserve">.</w:t>
      </w:r>
      <w:r>
        <w:rPr/>
        <w:t xml:space="preserve">spravkadrovika</w:t>
      </w:r>
      <w:r>
        <w:rPr/>
        <w:t xml:space="preserve">.</w:t>
      </w:r>
      <w:r>
        <w:rPr/>
        <w:t xml:space="preserve">ru</w:t>
      </w:r>
      <w:r>
        <w:rPr/>
        <w:t xml:space="preserve">/ - сайт журнала « Справочник кадровика»</w:t>
      </w:r>
    </w:p>
    <w:p>
      <w:pPr>
        <w:numPr>
          <w:ilvl w:val="0"/>
          <w:numId w:val="12"/>
        </w:numPr>
      </w:pPr>
      <w:r>
        <w:rPr/>
        <w:t xml:space="preserve">https</w:t>
      </w:r>
      <w:r>
        <w:rPr/>
        <w:t xml:space="preserve">://</w:t>
      </w:r>
      <w:r>
        <w:rPr/>
        <w:t xml:space="preserve">www</w:t>
      </w:r>
      <w:r>
        <w:rPr/>
        <w:t xml:space="preserve">.</w:t>
      </w:r>
      <w:r>
        <w:rPr/>
        <w:t xml:space="preserve">kdelo</w:t>
      </w:r>
      <w:r>
        <w:rPr/>
        <w:t xml:space="preserve">.</w:t>
      </w:r>
      <w:r>
        <w:rPr/>
        <w:t xml:space="preserve">ru</w:t>
      </w:r>
      <w:r>
        <w:rPr/>
        <w:t xml:space="preserve">/ -сайт журнала «Кадровое дело"</w:t>
      </w:r>
    </w:p>
    <w:p>
      <w:pPr>
        <w:numPr>
          <w:ilvl w:val="0"/>
          <w:numId w:val="12"/>
        </w:numPr>
      </w:pPr>
      <w:r>
        <w:rPr/>
        <w:t xml:space="preserve">https</w:t>
      </w:r>
      <w:r>
        <w:rPr/>
        <w:t xml:space="preserve">://</w:t>
      </w:r>
      <w:r>
        <w:rPr/>
        <w:t xml:space="preserve">www</w:t>
      </w:r>
      <w:r>
        <w:rPr/>
        <w:t xml:space="preserve">.</w:t>
      </w:r>
      <w:r>
        <w:rPr/>
        <w:t xml:space="preserve">top</w:t>
      </w:r>
      <w:r>
        <w:rPr/>
        <w:t xml:space="preserve">-</w:t>
      </w:r>
      <w:r>
        <w:rPr/>
        <w:t xml:space="preserve">personal</w:t>
      </w:r>
      <w:r>
        <w:rPr/>
        <w:t xml:space="preserve">.</w:t>
      </w:r>
      <w:r>
        <w:rPr/>
        <w:t xml:space="preserve">ru</w:t>
      </w:r>
      <w:r>
        <w:rPr/>
        <w:t xml:space="preserve">/ - сайт журнала «Управление персоналом»</w:t>
      </w:r>
    </w:p>
    <w:p>
      <w:pPr>
        <w:numPr>
          <w:ilvl w:val="0"/>
          <w:numId w:val="12"/>
        </w:numPr>
      </w:pPr>
      <w:r>
        <w:rPr/>
        <w:t xml:space="preserve">http</w:t>
      </w:r>
      <w:r>
        <w:rPr/>
        <w:t xml:space="preserve">://</w:t>
      </w:r>
      <w:r>
        <w:rPr/>
        <w:t xml:space="preserve">pressa</w:t>
      </w:r>
      <w:r>
        <w:rPr/>
        <w:t xml:space="preserve">.</w:t>
      </w:r>
      <w:r>
        <w:rPr/>
        <w:t xml:space="preserve">ru</w:t>
      </w:r>
      <w:r>
        <w:rPr/>
        <w:t xml:space="preserve">/</w:t>
      </w:r>
      <w:r>
        <w:rPr/>
        <w:t xml:space="preserve">ru</w:t>
      </w:r>
      <w:r>
        <w:rPr/>
        <w:t xml:space="preserve">/</w:t>
      </w:r>
      <w:r>
        <w:rPr/>
        <w:t xml:space="preserve">magazines</w:t>
      </w:r>
      <w:r>
        <w:rPr/>
        <w:t xml:space="preserve">/</w:t>
      </w:r>
      <w:r>
        <w:rPr/>
        <w:t xml:space="preserve">trud</w:t>
      </w:r>
      <w:r>
        <w:rPr/>
        <w:t xml:space="preserve">/25-26-2021#/ - сайт газеты «Труд»</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D23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7DE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BF71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DF8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1D7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9124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19A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644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84E2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6D5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15C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631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5C64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90658" TargetMode="External"/><Relationship Id="rId8" Type="http://schemas.openxmlformats.org/officeDocument/2006/relationships/hyperlink" Target="https://urait.ru/bcode/490659" TargetMode="External"/><Relationship Id="rId9" Type="http://schemas.openxmlformats.org/officeDocument/2006/relationships/hyperlink" Target="https://urait.ru/bcode/499004" TargetMode="External"/><Relationship Id="rId10" Type="http://schemas.openxmlformats.org/officeDocument/2006/relationships/hyperlink" Target="https://urait.ru/bcode/489425" TargetMode="External"/><Relationship Id="rId11" Type="http://schemas.openxmlformats.org/officeDocument/2006/relationships/hyperlink" Target="https://urait.ru/bcode/488030" TargetMode="External"/><Relationship Id="rId12" Type="http://schemas.openxmlformats.org/officeDocument/2006/relationships/hyperlink" Target="https://urait.ru/bcode/493002" TargetMode="External"/><Relationship Id="rId13" Type="http://schemas.openxmlformats.org/officeDocument/2006/relationships/hyperlink" Target="https://urait.ru/bcode/488959" TargetMode="External"/><Relationship Id="rId14" Type="http://schemas.openxmlformats.org/officeDocument/2006/relationships/hyperlink" Target="https://urait.ru/bcode/4689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2026-04-18T23:44:10+03:00</dcterms:created>
  <dcterms:modified xsi:type="dcterms:W3CDTF">2026-04-18T23:44:10+03:00</dcterms:modified>
</cp:coreProperties>
</file>

<file path=docProps/custom.xml><?xml version="1.0" encoding="utf-8"?>
<Properties xmlns="http://schemas.openxmlformats.org/officeDocument/2006/custom-properties" xmlns:vt="http://schemas.openxmlformats.org/officeDocument/2006/docPropsVTypes"/>
</file>