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Петрусенко Константин Владимирович.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ОК-8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методы и средства физической культуры 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Знать:
основные средства и методы физического воспитания,
социально-биологические основы физического воспитания,
принципы и закономерности воспитания и совершенствования физических качеств;
способы контроля и самоконтроля,
способы оценки физического развития и физической подготовленности;
роль двигательной активности в укреплении здоровья.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подбирать и применять методы и средства физического воспитания для совершенствования основных физических качеств;
осуществлять самоконтроль за состоянием своего организма и соблюдать правила гигиены и техники безопасности; 
подбирать и применять современные методы и технологии для формирования и развития физического здоровья.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методами и средствами физического воспитания для обеспечения полноценной социальной и профессиональной деятельности; 
методами и средствами физического воспитания для сохранения своего здоровья.
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Физическая культура и спорт (элективная дисциплина, реализована за рамками объема образовательной программы).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общекультурной и профессиональной подготовке студента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трудовая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и спортивная подготовка в системе физического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Социально-биологические основы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здорового образа жизни студента. Физическая культура в обеспечении здоровья. Образ жизни и здоровье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Прикладное значение физической культуры и спорта. Психофизиологические основы учебного труда и интеллектуальной деятельности. Средства физической культуры в регулировании работоспособности.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методики самостоятельных занятий физическими упражнениями. Индивидуальный выбор видов спорта или систем физических упражнений. Олимпийские игры и Универсиады. Современные популярные системы физических упражнений. Особенности занятий избранным видом спорта или системой физических упражнений.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как традиционные (практические занятия, методы круговой, интервальной, повторной тренировок, контрольные занятия), так и инновационные формы проведения занятий (кроссфит, табата, современные фитнесс-технологии, технологии самостоятельной работы с использованием программ мобильных приложений (Strava, Zwift, др.).</w:t>
      </w:r>
    </w:p>
    <w:p>
      <w:pPr/>
      <w:r>
        <w:rPr/>
        <w:t xml:space="preserve">Используются материалы видеозаписей по технике выполнения отдельных упражнений.</w:t>
      </w:r>
    </w:p>
    <w:p>
      <w:pPr/>
      <w:r>
        <w:rPr/>
        <w:t xml:space="preserve">В процессе практических занятий используются технологии индивидуальной работы  со студентами, имеющими недостаточный уровень физической и функциональной подготовленности; противопоказания к выполнению определенных двигательный действий (по состоянию здоровья), существенные нарушения в технике выполнения элементов. Широко применяется демонстрация изучаемых двигательных действий лучшими студентами.</w:t>
      </w:r>
    </w:p>
    <w:p>
      <w:pPr/>
      <w:r>
        <w:rPr/>
        <w:t xml:space="preserve">Изучение теоретического материала дисциплины осуществляется с использованием дистанционных образовательных технологий (обучающие презентации, тесты), Internet-ресурсов, информационных баз, методических разработок, специальной учебной и научной 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Текущий контроль осуществляется преподавателем дисциплины «Физическая культура и спорт» при проведении контрольных и реферативных работ.</w:t>
      </w:r>
    </w:p>
    <w:p>
      <w:pPr/>
      <w:r>
        <w:rPr>
          <w:b w:val="1"/>
          <w:bCs w:val="1"/>
        </w:rPr>
        <w:t xml:space="preserve">Оценочное средство 1: Контрольная работа</w:t>
      </w:r>
    </w:p>
    <w:p>
      <w:pPr/>
      <w:r>
        <w:rPr/>
        <w:t xml:space="preserve"> </w:t>
      </w:r>
    </w:p>
    <w:tbl>
      <w:tblGrid>
        <w:gridCol w:w="705" w:type="dxa"/>
        <w:gridCol w:w="8655" w:type="dxa"/>
      </w:tblGrid>
      <w:tblPr>
        <w:tblW w:w="9360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8655" w:type="dxa"/>
            <w:noWrap/>
          </w:tcPr>
          <w:p>
            <w:pPr/>
            <w:r>
              <w:rPr/>
              <w:t xml:space="preserve">Наименование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8655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№1 (Теоретический курс дисциплины «Физическая культура в здоровьесберегающем пространстве» Режим доступа: сервер Moodle </w:t>
            </w:r>
            <w:r>
              <w:rPr>
                <w:b w:val="1"/>
                <w:bCs w:val="1"/>
              </w:rPr>
              <w:t xml:space="preserve">https://moodle2.petrsu.ru/mod/assign/view.php?id=22776</w:t>
            </w:r>
            <w:r>
              <w:rPr/>
              <w:t xml:space="preserve">)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8655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№2</w:t>
            </w:r>
          </w:p>
          <w:p>
            <w:pPr/>
            <w:r>
              <w:rPr/>
              <w:t xml:space="preserve">(Теоретический курс дисциплины «Физическая культура в здоровьесберегающем пространстве» Режим доступа: сервер Moodle </w:t>
            </w:r>
            <w:r>
              <w:rPr>
                <w:b w:val="1"/>
                <w:bCs w:val="1"/>
              </w:rPr>
              <w:t xml:space="preserve">https://moodle2.petrsu.ru/mod/assign/view.php?id=22776</w:t>
            </w:r>
            <w:r>
              <w:rPr/>
              <w:t xml:space="preserve">)</w:t>
            </w:r>
          </w:p>
        </w:tc>
      </w:tr>
    </w:tbl>
    <w:p>
      <w:pPr/>
      <w:r>
        <w:rPr>
          <w:b w:val="1"/>
          <w:bCs w:val="1"/>
        </w:rPr>
        <w:t xml:space="preserve">Примеры контрольных работ к разделу 1:</w:t>
      </w:r>
    </w:p>
    <w:p>
      <w:pPr/>
      <w:r>
        <w:rPr>
          <w:b w:val="1"/>
          <w:bCs w:val="1"/>
        </w:rPr>
        <w:t xml:space="preserve">Вариант 1. </w:t>
      </w:r>
    </w:p>
    <w:p>
      <w:pPr>
        <w:numPr>
          <w:ilvl w:val="0"/>
          <w:numId w:val="1"/>
        </w:numPr>
      </w:pPr>
      <w:r>
        <w:rPr/>
        <w:t xml:space="preserve">Дайте определение понятия физическая культура своими словами.</w:t>
      </w:r>
    </w:p>
    <w:p>
      <w:pPr>
        <w:numPr>
          <w:ilvl w:val="0"/>
          <w:numId w:val="1"/>
        </w:numPr>
      </w:pPr>
      <w:r>
        <w:rPr/>
        <w:t xml:space="preserve">Определите различие между двигательными умениями и двигательными навыками.</w:t>
      </w:r>
    </w:p>
    <w:p>
      <w:pPr>
        <w:numPr>
          <w:ilvl w:val="0"/>
          <w:numId w:val="1"/>
        </w:numPr>
      </w:pPr>
      <w:r>
        <w:rPr/>
        <w:t xml:space="preserve">Какими показателями определяется функциональная подготовленность?</w:t>
      </w:r>
    </w:p>
    <w:p>
      <w:pPr>
        <w:numPr>
          <w:ilvl w:val="0"/>
          <w:numId w:val="1"/>
        </w:numPr>
      </w:pPr>
      <w:r>
        <w:rPr/>
        <w:t xml:space="preserve">Определите основные направления физической культуры в вузе.</w:t>
      </w:r>
    </w:p>
    <w:p>
      <w:pPr>
        <w:numPr>
          <w:ilvl w:val="0"/>
          <w:numId w:val="1"/>
        </w:numPr>
      </w:pPr>
      <w:r>
        <w:rPr/>
        <w:t xml:space="preserve">Кратко опишите функции дыхательной системы.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Вариант 2.</w:t>
      </w:r>
    </w:p>
    <w:p>
      <w:pPr>
        <w:numPr>
          <w:ilvl w:val="0"/>
          <w:numId w:val="2"/>
        </w:numPr>
      </w:pPr>
      <w:r>
        <w:rPr/>
        <w:t xml:space="preserve">Назовите все известные вам средства физической культуры</w:t>
      </w:r>
    </w:p>
    <w:p>
      <w:pPr>
        <w:numPr>
          <w:ilvl w:val="0"/>
          <w:numId w:val="2"/>
        </w:numPr>
      </w:pPr>
      <w:r>
        <w:rPr/>
        <w:t xml:space="preserve">Проанализируйте природные факторы карельского региона, негативно отражающиеся на здоровье населения.</w:t>
      </w:r>
    </w:p>
    <w:p>
      <w:pPr>
        <w:numPr>
          <w:ilvl w:val="0"/>
          <w:numId w:val="2"/>
        </w:numPr>
      </w:pPr>
      <w:r>
        <w:rPr/>
        <w:t xml:space="preserve">Кратко опишите основные функции костно-мышечной системы.</w:t>
      </w:r>
    </w:p>
    <w:p>
      <w:pPr>
        <w:numPr>
          <w:ilvl w:val="0"/>
          <w:numId w:val="2"/>
        </w:numPr>
      </w:pPr>
      <w:r>
        <w:rPr/>
        <w:t xml:space="preserve">Кратко опишите строение сердечнососудистой системы.</w:t>
      </w:r>
      <w:br/>
      <w:br/>
    </w:p>
    <w:p>
      <w:pPr/>
      <w:r>
        <w:rPr>
          <w:b w:val="1"/>
          <w:bCs w:val="1"/>
        </w:rPr>
        <w:t xml:space="preserve">Вариант 3.</w:t>
      </w:r>
    </w:p>
    <w:p>
      <w:pPr>
        <w:numPr>
          <w:ilvl w:val="0"/>
          <w:numId w:val="3"/>
        </w:numPr>
      </w:pPr>
      <w:r>
        <w:rPr/>
        <w:t xml:space="preserve">Перечислите компоненты физической культуры и определите их характерные особенности.</w:t>
      </w:r>
    </w:p>
    <w:p>
      <w:pPr>
        <w:numPr>
          <w:ilvl w:val="0"/>
          <w:numId w:val="3"/>
        </w:numPr>
      </w:pPr>
      <w:r>
        <w:rPr/>
        <w:t xml:space="preserve">Опишите влияние физической деятельности на снижение утомляемости и восстановление работоспособности;</w:t>
      </w:r>
    </w:p>
    <w:p>
      <w:pPr>
        <w:numPr>
          <w:ilvl w:val="0"/>
          <w:numId w:val="3"/>
        </w:numPr>
      </w:pPr>
      <w:r>
        <w:rPr/>
        <w:t xml:space="preserve">Кратко опишите функции пищеварительной системы.</w:t>
      </w:r>
    </w:p>
    <w:p>
      <w:pPr>
        <w:numPr>
          <w:ilvl w:val="0"/>
          <w:numId w:val="3"/>
        </w:numPr>
      </w:pPr>
      <w:r>
        <w:rPr/>
        <w:t xml:space="preserve">Кратко опишите функции нервной системы.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изучение дисциплины «Физическая культура и спорт» отводится 72 часа, из них 4 часов аудиторной (практической) и 68 часа для самостоятельной работы студентов.</w:t>
      </w:r>
    </w:p>
    <w:p>
      <w:pPr/>
      <w:r>
        <w:rPr/>
        <w:t xml:space="preserve">Для эффективного усвоения материала курса студент обязан: посещать все практические занятия; регулярно прорабатывать (как в рамках учебного процесса, так и самостоятельно) рекомендованную литературу по каждой теме; принимать участие во всех формах  текущего контроля.</w:t>
      </w:r>
    </w:p>
    <w:p>
      <w:pPr/>
      <w:r>
        <w:rPr/>
        <w:t xml:space="preserve">Студент первого курса, отнесённый по состоянию здоровья к подготовительной и специальной медицинской группам, обязан предоставить справку.  На основании данных о состоянии здоровья для проведения практических занятий студенты распределяются на 3 группы:</w:t>
      </w:r>
    </w:p>
    <w:tbl>
      <w:tblGrid>
        <w:gridCol w:w="1845" w:type="dxa"/>
        <w:gridCol w:w="3735" w:type="dxa"/>
        <w:gridCol w:w="3885" w:type="dxa"/>
      </w:tblGrid>
      <w:tblPr>
        <w:tblW w:w="9465" w:type="dxa"/>
        <w:tblLayout w:type="autofit"/>
      </w:tblPr>
      <w:tr>
        <w:trPr/>
        <w:tc>
          <w:tcPr>
            <w:tcW w:w="1845" w:type="dxa"/>
            <w:noWrap/>
          </w:tcPr>
          <w:p>
            <w:pPr/>
            <w:r>
              <w:rPr/>
              <w:t xml:space="preserve">Наименование группы</w:t>
            </w:r>
          </w:p>
        </w:tc>
        <w:tc>
          <w:tcPr>
            <w:tcW w:w="3735" w:type="dxa"/>
            <w:noWrap/>
          </w:tcPr>
          <w:p>
            <w:pPr/>
            <w:r>
              <w:rPr/>
              <w:t xml:space="preserve">Медицинская характеристика группы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Допускаемая  физическая нагрузка</w:t>
            </w:r>
          </w:p>
        </w:tc>
      </w:tr>
      <w:tr>
        <w:trPr/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Основная</w:t>
            </w:r>
          </w:p>
        </w:tc>
        <w:tc>
          <w:tcPr>
            <w:tcW w:w="3735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</w:t>
            </w:r>
          </w:p>
          <w:p>
            <w:pPr/>
            <w:r>
              <w:rPr/>
              <w:t xml:space="preserve">при достаточном физическом развитии и физической подготовленности.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Посещение практических занятий в полном объеме, занятия в спортивных секциях, участие в соревнованиях.</w:t>
            </w:r>
          </w:p>
        </w:tc>
      </w:tr>
      <w:tr>
        <w:trPr/>
        <w:tc>
          <w:tcPr>
            <w:tcW w:w="1845" w:type="dxa"/>
            <w:noWrap/>
          </w:tcPr>
          <w:p>
            <w:pPr/>
            <w:r>
              <w:rPr/>
              <w:t xml:space="preserve">Подготовительная</w:t>
            </w:r>
          </w:p>
        </w:tc>
        <w:tc>
          <w:tcPr>
            <w:tcW w:w="3735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 с недостаточным физическим развитием и недостаточной физической подготовленностью.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Посещение практических занятий при условии постепенного освоения комплекса двигательных навыков и умений, особенно связанных с предъявлением к организму повышенных требований.</w:t>
            </w:r>
          </w:p>
        </w:tc>
      </w:tr>
      <w:tr>
        <w:trPr/>
        <w:tc>
          <w:tcPr>
            <w:tcW w:w="1845" w:type="dxa"/>
            <w:noWrap/>
          </w:tcPr>
          <w:p>
            <w:pPr/>
            <w:r>
              <w:rPr/>
              <w:t xml:space="preserve">Специальная медицинская</w:t>
            </w:r>
          </w:p>
        </w:tc>
        <w:tc>
          <w:tcPr>
            <w:tcW w:w="3735" w:type="dxa"/>
            <w:noWrap/>
          </w:tcPr>
          <w:p>
            <w:pPr/>
            <w:r>
              <w:rPr/>
              <w:t xml:space="preserve">Лица, имеющие отклонения в состоянии здоровья постоянного и временного характера, требующие ограничения физических нагрузок.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Занятия по специальным учебным программам.</w:t>
            </w:r>
          </w:p>
        </w:tc>
      </w:tr>
    </w:tbl>
    <w:p>
      <w:pPr/>
    </w:p>
    <w:p>
      <w:pPr/>
      <w:r>
        <w:rPr/>
        <w:t xml:space="preserve">Студенты, освобожденные от практических занятий по дисциплине «Физическая культура и спорт» на длительный период, самостоятельно прорабатывают теоретический материал, используя рекомендуемую литературу и сервер Moodle. Получают зачет после выполнения контрольных работ и защиты реферативной работы.</w:t>
      </w:r>
    </w:p>
    <w:p>
      <w:pPr/>
      <w:r>
        <w:rPr/>
        <w:t xml:space="preserve">Самостоятельная работа обучающихся направлена на самостоятельное изучение отдельных тем/вопросов учебной дисциплины. Самостоятельная работа является обязательной для каждого обучающегося, ее объем определяется учебным планом.</w:t>
      </w:r>
    </w:p>
    <w:p>
      <w:pPr/>
      <w:r>
        <w:rPr/>
        <w:t xml:space="preserve">Самостоятельная работа проводится по рекомендуемым учебникам в разделе 8 «Учебно-методическое и информационное обеспечение дисциплины», учебным пособиям, научной, справочной и популярной литературе, материалам периодических изданий и Интернета. В системе дистанционного обучения Moodle </w:t>
      </w:r>
      <w:hyperlink r:id="rId7" w:history="1">
        <w:r>
          <w:rPr/>
          <w:t xml:space="preserve">https://moodle2.petrsu.ru/mod/assign/view.php?id=22776</w:t>
        </w:r>
      </w:hyperlink>
      <w:r>
        <w:rPr/>
        <w:t xml:space="preserve">  разработан электронный учебно-методический комплекс «Физическая культура в здоровьесберегающем пространстве», (запись по логину и паролю в системе ИАИС ПетрГУ).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 учебной дисциплины «Физическая культура и спорт» обобщает опыт предшествующей подготовки и опирается на имеющийся у студентов уровень общекультурного и физического развития.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раскрыть место и роль дисциплины в системе наук, её практическое значение, довести до студентов требования кафедры, требования техники безопасности, ответить на вопросы.</w:t>
      </w:r>
    </w:p>
    <w:p>
      <w:pPr/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новинками учебной и методической литературы,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назвать тему, раскрыть её практическое значение и  руководить работой студентов по усвоению учебного материала. После каждого занятия сделать соответствующую запись в журналах учёта посещаемости занятий студентами. Проводить групповые и индивидуальные консультации студентов в ходе их подготовки к зачету по учебной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Виленский, М. Я. Физическая культура и здоровый образ жизни студента : учеб. пособие для студентов вузов, изучающих дисциплину "Физическая культура", кроме направлений и спец. в области физической культуры и спорта / М. Я. Виленский, А. Г. Горшков. - Москва : ГАРДАРИКИ, 2007. - 219 с. : ил., табл. ; 22 см. - (Disciplinae). - Глоссарий: с. 211-214. - Библиогр.: с. 215-216. - ISBN 978-5-8297-0316-5</w:t>
      </w:r>
    </w:p>
    <w:p>
      <w:pPr>
        <w:numPr>
          <w:ilvl w:val="0"/>
          <w:numId w:val="4"/>
        </w:numPr>
      </w:pPr>
      <w:r>
        <w:rPr/>
        <w:t xml:space="preserve">Ильинич, В. И. Физическая культура студента и жизнь : учеб. для студентов вузов, изучающих дисциплину "Физическая культура", кроме направления и спец. в области физической культуры и спорта / В. И. Ильинич. - Москва : ГАРДАРИКИ, 2007. - 367 с. : ил., табл. ; 22 см. - (Disciplinae). - Библиогр.: с. 354-356. - ISBN 5-8297-0244-4</w:t>
      </w:r>
    </w:p>
    <w:p>
      <w:pPr/>
      <w:r>
        <w:rPr/>
        <w:t xml:space="preserve"> 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8.2. Дополнительная литература</w:t>
      </w:r>
    </w:p>
    <w:p>
      <w:pPr>
        <w:numPr>
          <w:ilvl w:val="0"/>
          <w:numId w:val="5"/>
        </w:numPr>
      </w:pPr>
      <w:r>
        <w:rPr/>
        <w:t xml:space="preserve">Берлин И. А. Тестирование на учебно-тренировочных и оздоровительных занятиях физической культурой: учебное пособие для преподавателей, студентов средних специальных и высших учебных заведений, педагогов общеобразовательных школ, инструкторов / И. А. Берлин и др. ; сост. Л. М. Киэлевяйнен. — Петрозаводск : Издательство ПетрГУ, 2014. — 48 с.: ил., табл. ISBN 978-5-8021-2065</w:t>
      </w:r>
    </w:p>
    <w:p>
      <w:pPr>
        <w:numPr>
          <w:ilvl w:val="0"/>
          <w:numId w:val="5"/>
        </w:numPr>
      </w:pPr>
      <w:r>
        <w:rPr/>
        <w:t xml:space="preserve">Дубровский, В. И. Лечебная физкультура и врачебный контроль : учеб. для студентов мед. вузов / В. И. Дубровский. - Москва : Медицинское информационное агентство, 2006. - 597 с., [1] л. портр. : ил., табл. ; 21 см. - Прил.: с. 574-597. - Библиогр.: с. 569-573. - Крат. слов. мед. терминов: с. 552-568. - ISBN 5-89481-264-X</w:t>
      </w:r>
    </w:p>
    <w:p>
      <w:pPr>
        <w:numPr>
          <w:ilvl w:val="0"/>
          <w:numId w:val="5"/>
        </w:numPr>
      </w:pPr>
      <w:r>
        <w:rPr/>
        <w:t xml:space="preserve">Киэлевяйнен, Л. М. (Петрозаводский университет. Институт физической культуры спорта и туризма). Использование силовых упражнений на учебно-тренировочных занятиях : учебное пособие для студентов и преподавателей факультета физической культуры / Л. М. Киэлевяйнен, Ю. Ф. Каратаев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- 53 с.</w:t>
      </w:r>
    </w:p>
    <w:p>
      <w:pPr>
        <w:numPr>
          <w:ilvl w:val="0"/>
          <w:numId w:val="5"/>
        </w:numPr>
      </w:pPr>
      <w:r>
        <w:rPr/>
        <w:t xml:space="preserve">Холодов, Ж. К. Теория и методика физического воспитания и спорта : учебное пособие для студентов высших учебных заведений, обучающихся по специальности "Физическая культура" / Ж. К. Холодов, В. С. Кузнецов. - 7-е изд., стер. - Москва : Академия, 2009. - 480 с. : ил., табл. ; 22 см. - (Высшее профессиональное образование). - ISBN 978-5-7695-6214-3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8.3. Программное обеспечение и Интернет-ресурсы: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Центральная отраслевая библиотека по физической культуре и спорту</w:t>
        </w:r>
      </w:hyperlink>
      <w:r>
        <w:rPr/>
        <w:t xml:space="preserve">. Режим доступа: </w:t>
      </w:r>
      <w:hyperlink r:id="rId9" w:history="1">
        <w:r>
          <w:rPr/>
          <w:t xml:space="preserve">http://lib.sportedu.ru/</w:t>
        </w:r>
      </w:hyperlink>
    </w:p>
    <w:p>
      <w:pPr>
        <w:numPr>
          <w:ilvl w:val="0"/>
          <w:numId w:val="6"/>
        </w:numPr>
      </w:pPr>
      <w:r>
        <w:rPr/>
        <w:t xml:space="preserve">Сайт Государственного комитета Республики Карелия по физической культуре и спорту Режим доступа: </w:t>
      </w:r>
      <w:hyperlink r:id="rId10" w:history="1">
        <w:r>
          <w:rPr/>
          <w:t xml:space="preserve">http://goskomsportrk.ru/</w:t>
        </w:r>
      </w:hyperlink>
    </w:p>
    <w:p>
      <w:pPr>
        <w:numPr>
          <w:ilvl w:val="0"/>
          <w:numId w:val="6"/>
        </w:numPr>
      </w:pPr>
      <w:r>
        <w:rPr/>
        <w:t xml:space="preserve">Спортивный портал Карелии Режим доступа: </w:t>
      </w:r>
      <w:hyperlink r:id="rId11" w:history="1">
        <w:r>
          <w:rPr/>
          <w:t xml:space="preserve">http://sportptz.ru/4743/</w:t>
        </w:r>
      </w:hyperlink>
    </w:p>
    <w:p>
      <w:pPr>
        <w:numPr>
          <w:ilvl w:val="0"/>
          <w:numId w:val="6"/>
        </w:numPr>
      </w:pPr>
      <w:r>
        <w:rPr/>
        <w:t xml:space="preserve">Электронный учебно-методический комплекс «Физическая культура в здоровьесберегающем пространстве» </w:t>
      </w:r>
      <w:hyperlink r:id="rId7" w:history="1">
        <w:r>
          <w:rPr/>
          <w:t xml:space="preserve">https://moodle2.petrsu.ru/mod/assign/view.php?id=22776</w:t>
        </w:r>
      </w:hyperlink>
    </w:p>
    <w:p>
      <w:pPr>
        <w:numPr>
          <w:ilvl w:val="0"/>
          <w:numId w:val="6"/>
        </w:numPr>
      </w:pPr>
      <w:r>
        <w:rPr/>
        <w:t xml:space="preserve">Теоретический курс дисциплины «Физическая культура и спорт» Режим доступа: </w:t>
      </w:r>
      <w:hyperlink r:id="rId12" w:history="1">
        <w:r>
          <w:rPr/>
          <w:t xml:space="preserve">https://moodle2.petrsu.ru/course/index.php?categoryid=49</w:t>
        </w:r>
      </w:hyperlink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Электронный каталог Научной библиотеки ПетрГУ </w:t>
      </w:r>
      <w:hyperlink r:id="rId13" w:history="1">
        <w:r>
          <w:rPr/>
          <w:t xml:space="preserve">http://foliant.ru/catalog/psulibr</w:t>
        </w:r>
      </w:hyperlink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Электронный каталог библиотеки Республики Карелия http://elibrary.karelia.ru/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8.4. 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В системе дистанционного обучения Moodle </w:t>
      </w:r>
      <w:hyperlink r:id="rId7" w:history="1">
        <w:r>
          <w:rPr/>
          <w:t xml:space="preserve">https://moodle2.petrsu.ru/mod/assign/view.php?id=22776</w:t>
        </w:r>
      </w:hyperlink>
      <w:r>
        <w:rPr/>
        <w:t xml:space="preserve">  разработан электронный учебно-методический комплекс «Физическая культура в здоровьесберегающем пространстве», (запись по логину и паролю в системе ИАИС ПетрГУ).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Материально-техническое обеспечение дисциплин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1.Спортивные сооружения ПетрГУ:</w:t>
      </w:r>
    </w:p>
    <w:p>
      <w:pPr/>
      <w:r>
        <w:rPr/>
        <w:t xml:space="preserve">1.1 Универсальные спортивные залы:</w:t>
      </w:r>
    </w:p>
    <w:p>
      <w:pPr/>
      <w:r>
        <w:rPr/>
        <w:t xml:space="preserve"> на пр. Ленина, 33; на ул. Красноармейская, 31; на ул. Пушкинская, 17; на ул. Ломоносова, 65.</w:t>
      </w:r>
    </w:p>
    <w:p>
      <w:pPr/>
      <w:r>
        <w:rPr/>
        <w:t xml:space="preserve">1.2 Спортивные комплексы:</w:t>
      </w:r>
    </w:p>
    <w:p>
      <w:pPr/>
      <w:r>
        <w:rPr/>
        <w:t xml:space="preserve">студенческого городка на Университетской 10а; на ул. Герцена, 31б.</w:t>
      </w:r>
    </w:p>
    <w:p>
      <w:pPr/>
      <w:r>
        <w:rPr/>
        <w:t xml:space="preserve">2.Аудитории для проведения лекционных и практических занятий, оснащенные рабочими местами для обучающихся и преподавателя, доской, мультимедийным оборудованием;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6B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4EE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BA5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3E0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17C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571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79230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45369A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C158FB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B246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86BA83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mod/assign/view.php?id=22776" TargetMode="External"/><Relationship Id="rId8" Type="http://schemas.openxmlformats.org/officeDocument/2006/relationships/hyperlink" Target="http://www.edu.ru/modules.php?op=modload&amp;name=Web_Links&amp;file=index&amp;l_op=visit&amp;lid=729" TargetMode="External"/><Relationship Id="rId9" Type="http://schemas.openxmlformats.org/officeDocument/2006/relationships/hyperlink" Target="http://lib.sportedu.ru/" TargetMode="External"/><Relationship Id="rId10" Type="http://schemas.openxmlformats.org/officeDocument/2006/relationships/hyperlink" Target="http://goskomsportrk.ru/" TargetMode="External"/><Relationship Id="rId11" Type="http://schemas.openxmlformats.org/officeDocument/2006/relationships/hyperlink" Target="http://sportptz.ru/4743/" TargetMode="External"/><Relationship Id="rId12" Type="http://schemas.openxmlformats.org/officeDocument/2006/relationships/hyperlink" Target="https://moodle2.petrsu.ru/course/index.php?categoryid=49" TargetMode="External"/><Relationship Id="rId13" Type="http://schemas.openxmlformats.org/officeDocument/2006/relationships/hyperlink" Target="http://foliant.ru/catalog/psulibr" TargetMode="External"/><Relationship Id="rId14" Type="http://schemas.openxmlformats.org/officeDocument/2006/relationships/hyperlink" Target="http://biblioclu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2026-04-21T08:08:39+03:00</dcterms:created>
  <dcterms:modified xsi:type="dcterms:W3CDTF">2026-04-21T08:08:39+03:00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