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психологии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КОНСУЛЬТАТИВНАЯ ПСИХОЛОГИЯ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37.03.01 Психология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29.07.2020 № 839 (с изменениями от 27.02.2023 г. N 208, от 19.07.2022 г. N 662, от 26.11.2020 №1456) и учебным планом по направлению подготовки бакалавриата 37.03.01 Психология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Юдина Ольга Юрьевна, старший преподаватель, кафедра психологии; преподаватель, Центр психологического здоровья и эмоционального благополучия.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проводить психологические консультации для  оказания психологической  помощи в трудной жизненной ситуации</w:t>
            </w:r>
          </w:p>
        </w:tc>
        <w:tc>
          <w:tcPr>
            <w:tcW w:w="3100" w:type="dxa"/>
            <w:noWrap/>
          </w:tcPr>
          <w:p>
            <w:pPr/>
            <w:r>
              <w:rPr/>
              <w:t xml:space="preserve">ПК-1.1.   Владеет базовыми умениями и навыками проведения психологических консультаций в индивидуальной и групповой формах;</w:t>
            </w:r>
          </w:p>
          <w:p/>
          <w:p>
            <w:pPr/>
            <w:r>
              <w:rPr/>
              <w:t xml:space="preserve">ПК-1.2.    Проводит  психологические консультации для клиентов, нуждающихся в психологической помощи; </w:t>
            </w:r>
          </w:p>
          <w:p/>
          <w:p>
            <w:pPr/>
            <w:r>
              <w:rPr/>
              <w:t xml:space="preserve">ПК- 1.3. Консультирует по вопросам профессионального самоопределения,  профессионального роста, развития карьеры; </w:t>
            </w:r>
          </w:p>
          <w:p/>
          <w:p>
            <w:pPr/>
            <w:r>
              <w:rPr/>
              <w:t xml:space="preserve">ПК-1.4.  Соблюдает требования профессиональной этики психолога-консультанта.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Консультативная психология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Структура и динамика консультационного процесса</w:t>
            </w:r>
          </w:p>
        </w:tc>
        <w:tc>
          <w:tcPr>
            <w:noWrap/>
          </w:tcPr>
          <w:p>
            <w:pPr>
              <w:jc w:val="left"/>
              <w:ind w:left="0" w:right="0" w:firstLine="0" w:hanging="0"/>
            </w:pPr>
            <w:r>
              <w:rPr/>
              <w:t xml:space="preserve">76</w:t>
            </w:r>
          </w:p>
        </w:tc>
        <w:tc>
          <w:tcPr>
            <w:noWrap/>
          </w:tcPr>
          <w:p>
            <w:pPr>
              <w:jc w:val="left"/>
              <w:ind w:left="0" w:right="0" w:firstLine="0" w:hanging="0"/>
            </w:pPr>
            <w:r>
              <w:rPr/>
              <w:t xml:space="preserve">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Реферат; Другое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Специальные вопросы психологического консультирования.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Другое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Цели, задачи, виды и формы психологического консультирования.  </w:t>
            </w:r>
          </w:p>
        </w:tc>
        <w:tc>
          <w:tcPr>
            <w:noWrap/>
          </w:tcPr>
          <w:p>
            <w:pPr>
              <w:jc w:val="left"/>
              <w:ind w:left="0" w:right="0" w:firstLine="0" w:hanging="0"/>
            </w:pPr>
            <w:r>
              <w:rPr/>
              <w:t xml:space="preserve">20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Реферат;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Психологический запрос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Процесс психологического консультирования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Структура психологического консультирования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Специальные вопросы психологического консультирования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Цели, задачи, виды и формы психологического консультирования. Теории личности и практика консультирования  взаимодействия психолога и клиента.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Консультирование в разных психологических направлениях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Требования к личности консультанта. Профессионально значимые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Этические принципы в психологическом консультировании. Проблема ценностных ориентаций в процессе консультирования.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Начало сессии. Место и приемы встречи клиента в психологическом консультировании. Приемы психологической вербальной поддержки клиента. Ознакомление клиента с процедурой психологического консультирования.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Середина сессии. Основные процедуры и техники консультирования  Постановка вопросов. Закрытые и открытые вопросы. Обоснованность вопроса. Правила постановки вопросов. Ободрение и успокаивание. Отражение содержания: перефразирование и обобщение. Отражение и обобщение чувств. Паузы молчания в консультировании. Важнейшие смыслы молчания. Терапевтическая ценность молчания. Представление информации. Интерпретация. Типы интерпретации. Конфронтация. Основные случаи конфронтации в консультировании. Структурирование консультирования.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Окончание сессии. Техники ассимиляции полученного опыта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Консультирование клиентов в разных эмоциональных состояниях (тревога, гнев, страз, вина, стыд, горе)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Внешний вид психолога-консультанта.  Основные цели первой консультативной встречи.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психологических проблем. Первичные психологические гипотезы. Идентификация проблем и трудностей клиента. Осуществление психодиагностики. Корректировка гипотез. Формулирование психологического диагноза. Формулирование психологического заключения. Сотрудничество со специалистами других сфер деятельности.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Формулирование терапевтической задачи. Констатация потребности в помощи. Пути достижения конкретных изменений. Способы эффективного решения психологических проблем. Оценка психологического прогноза. Оценка реальных условий и возможностей решения консультативной задачи. Решение терапевтической задачи. Выработка тактики коррекционных действий. Способы и средства психологической помощи. Самостоятельное решение клиентом своих психологических проблем. Принятие ответственности. Анализ результативности психологической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Отработка техник консультирования в группах интервизии</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содержания жалобы клиента. Субъективный и объективный анализ, локус жалобы. Самодиагноз, психологический запрос, подтекст жалобы или скрытое её содержание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Образовательные технологии: активные и интерактивные формы проведения занятий в сочетании с внеаудиторной работой. </w:t>
      </w:r>
      <w:br/>
      <w:r>
        <w:rPr/>
        <w:t xml:space="preserve">Ролевые игры, разбор конкретных ситуаций, интервизии, супервизии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При подготовке к зачетному мероприятию занятию студенты готовят общий теоретический обзор проблемы в форме реферата. Темы рефератов представлены в Фонде оценочных средств.</w:t>
      </w:r>
    </w:p>
    <w:p>
      <w:pPr/>
      <w:r>
        <w:rPr/>
        <w:t xml:space="preserve">Критерии оценивания формы самостоятельной работы «Реферат»</w:t>
      </w:r>
    </w:p>
    <w:p>
      <w:pPr/>
      <w:r>
        <w:rPr>
          <w:u w:val="single"/>
        </w:rPr>
        <w:t xml:space="preserve"> </w:t>
      </w:r>
    </w:p>
    <w:p>
      <w:pPr/>
      <w:r>
        <w:rPr/>
        <w:t xml:space="preserve">1.Степень раскрытия темы:</w:t>
      </w:r>
    </w:p>
    <w:p>
      <w:pPr/>
      <w:r>
        <w:rPr/>
        <w:t xml:space="preserve"> </w:t>
      </w:r>
    </w:p>
    <w:p>
      <w:pPr>
        <w:numPr>
          <w:ilvl w:val="0"/>
          <w:numId w:val="1"/>
        </w:numPr>
      </w:pPr>
      <w:r>
        <w:rPr/>
        <w:t xml:space="preserve">тема раскрыта;</w:t>
      </w:r>
    </w:p>
    <w:p>
      <w:pPr>
        <w:numPr>
          <w:ilvl w:val="0"/>
          <w:numId w:val="1"/>
        </w:numPr>
      </w:pPr>
      <w:r>
        <w:rPr/>
        <w:t xml:space="preserve">тема доклада раскрыта частично: не более 3 замечаний;</w:t>
      </w:r>
    </w:p>
    <w:p>
      <w:pPr>
        <w:numPr>
          <w:ilvl w:val="0"/>
          <w:numId w:val="1"/>
        </w:numPr>
      </w:pPr>
      <w:r>
        <w:rPr/>
        <w:t xml:space="preserve">тема доклада не раскрыта: 4 и более замечаний.</w:t>
      </w:r>
    </w:p>
    <w:p>
      <w:pPr>
        <w:numPr>
          <w:ilvl w:val="0"/>
          <w:numId w:val="1"/>
        </w:numPr>
      </w:pPr>
      <w:r>
        <w:rPr/>
        <w:t xml:space="preserve">Объем использованной научной литературы:</w:t>
      </w:r>
    </w:p>
    <w:p>
      <w:pPr/>
      <w:r>
        <w:rPr/>
        <w:t xml:space="preserve"> </w:t>
      </w:r>
    </w:p>
    <w:p>
      <w:pPr/>
      <w:r>
        <w:rPr/>
        <w:t xml:space="preserve">объем научной литературы достаточный;</w:t>
      </w:r>
    </w:p>
    <w:p>
      <w:pPr/>
      <w:r>
        <w:rPr/>
        <w:t xml:space="preserve"> объем научной литературы удовлетворительный: не более 2 замечаний;</w:t>
      </w:r>
    </w:p>
    <w:p>
      <w:pPr/>
      <w:r>
        <w:rPr/>
        <w:t xml:space="preserve"> объем научной литературы недостаточный: 3 и более замечаний.</w:t>
      </w:r>
    </w:p>
    <w:p>
      <w:pPr/>
      <w:r>
        <w:rPr/>
        <w:t xml:space="preserve"> </w:t>
      </w:r>
    </w:p>
    <w:p>
      <w:pPr>
        <w:numPr>
          <w:ilvl w:val="0"/>
          <w:numId w:val="2"/>
        </w:numPr>
      </w:pPr>
      <w:r>
        <w:rPr/>
        <w:t xml:space="preserve">Достоверность информации (точность, обоснованность, наличие ссылок на источники первичной информации):</w:t>
      </w:r>
    </w:p>
    <w:p>
      <w:pPr/>
      <w:r>
        <w:rPr/>
        <w:t xml:space="preserve"> </w:t>
      </w:r>
    </w:p>
    <w:p>
      <w:pPr/>
      <w:r>
        <w:rPr/>
        <w:t xml:space="preserve">1.информация точная, обоснованная, есть ссылки на источники первичной 2.информации; информация имеет замечания по одному требованию из трех;</w:t>
      </w:r>
    </w:p>
    <w:p>
      <w:pPr/>
      <w:r>
        <w:rPr/>
        <w:t xml:space="preserve">     3.информация имеет замечания по двум требованиям из трех;</w:t>
      </w:r>
    </w:p>
    <w:p>
      <w:pPr/>
      <w:r>
        <w:rPr/>
        <w:t xml:space="preserve">          4.информация имеет замечания по всем требованиям.</w:t>
      </w:r>
    </w:p>
    <w:p/>
    <w:p>
      <w:pPr/>
      <w:r>
        <w:rPr/>
        <w:t xml:space="preserve">5.2. Промежуточная аттестация проводится в виде:</w:t>
      </w:r>
    </w:p>
    <w:p/>
    <w:p>
      <w:pPr/>
      <w:r>
        <w:rPr/>
        <w:t xml:space="preserve">Супервизия</w:t>
      </w:r>
    </w:p>
    <w:p>
      <w:pPr/>
    </w:p>
    <w:p>
      <w:pPr/>
      <w:r>
        <w:rPr/>
        <w:t xml:space="preserve"> </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Перед изучением литературы по теме необходимо четко уяснить цель и познакомиться с теми заданиями, которые предстоит выполнить. При чтении хорошо материалы конспектировать и, после прочтения составлять небольшие памятки по использованию тех или иных технологий, чтобы можно было ими пользоваться на занятиях, не затрачивая время на восстановление в памяти больших фрагментов текста.</w:t>
      </w:r>
    </w:p>
    <w:p>
      <w:pPr/>
      <w:r>
        <w:rPr/>
        <w:t xml:space="preserve">Стоит помнить, что Вам предстоит описывать анализировать свое поведение и решать задачи. Поэтому материал необходимо не только прочитать и понять, но и переработать таким образом, чтобы к нему было легко обратиться на занятии при необходимости. При подготовке к экзамену такие своеобразные памятки или пошаговые «чек-листы» помогут структурировать материал и запомнить технологии.</w:t>
      </w:r>
    </w:p>
    <w:p>
      <w:pPr/>
      <w:r>
        <w:rPr/>
        <w:t xml:space="preserve">При написании реферата необходимо ознакомится с требованиями к его написанию и критериями оценки представленными в настоящей программе  в п 5.2.</w:t>
      </w:r>
    </w:p>
    <w:p>
      <w:pPr/>
      <w:r>
        <w:rPr/>
        <w:t xml:space="preserve"> При подготовке к экзамену следует обращать внимание на саму суть того или иного вопроса, четкость определений, а не общие фразы.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Основная сложность для преподавателя при обучении студентов психологическому консультированию заключается в том, что на первый взгляд материал кажется студентам очень понятным и житейским. Возникает иллюзия, что он усвоен и сможет быть использован при решении практических задач. Однако на практике становится очевидным, что это не так.  Упускаются существенные моменты консультативных технологий или даже заменяется ценностная основа; студенты переходят от конструктивного взаимодействия, направленного на достижение целей, используют неприемлемые для консультативной практики формы взаимодействия с клиентом или теряют уверенность.</w:t>
      </w:r>
    </w:p>
    <w:p>
      <w:pPr/>
      <w:r>
        <w:rPr/>
        <w:t xml:space="preserve">Кроме того, необходимо учитывать, что при проведении практического психологического консультирования у обучающихся могут возникнуть  яркие эмоции. Преподавателю необходимо быть в случае необходимости брать процесс в свои руки.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Линде, Н. Д. Психологическое консультирование : теория и практика : учебное пособие для студентов вузов / Н. Д. Линде. - Москва : Аспект-Пресс, 2010. - 255 с. - 5 экз.</w:t>
      </w:r>
    </w:p>
    <w:p>
      <w:pPr>
        <w:numPr>
          <w:ilvl w:val="0"/>
          <w:numId w:val="3"/>
        </w:numPr>
      </w:pPr>
      <w:r>
        <w:rPr/>
        <w:t xml:space="preserve">Хухлаева, О. В. Основы психологического консультирования и психологической коррекции : учебное пособие для студентов вузов, обучающихся по специальности 031000 - Педагогика и психология / О. В. Хухлаева ; Междунар. акад. пед. образования. - 6-е изд., стер. - Москва : Академия, 2008. - 203 с. - 17 экз.</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Гусакова, М. П. Психологическое консультирование : теория и практика / М. П. Гусакова. - Москва : ЭКСМО, 2010. - 286, [2] с. - 3 экз.</w:t>
      </w:r>
    </w:p>
    <w:p>
      <w:pPr/>
      <w:r>
        <w:rPr/>
        <w:t xml:space="preserve">8.3. Рекомендованная литература:</w:t>
      </w:r>
    </w:p>
    <w:p>
      <w:pPr>
        <w:numPr>
          <w:ilvl w:val="0"/>
          <w:numId w:val="5"/>
        </w:numPr>
      </w:pPr>
      <w:r>
        <w:rPr/>
        <w:t xml:space="preserve">Алёшина Ю. Е. Индивидуальное и семейное психологическое консультирование / Ю.Е</w:t>
      </w:r>
      <w:r>
        <w:rPr>
          <w:i w:val="1"/>
          <w:iCs w:val="1"/>
        </w:rPr>
        <w:t xml:space="preserve">. Алешина</w:t>
      </w:r>
      <w:r>
        <w:rPr/>
        <w:t xml:space="preserve">. — Изд. 2-е. М.: Независимая фирма "Класс", 1999.  208 с.</w:t>
      </w:r>
    </w:p>
    <w:p>
      <w:pPr>
        <w:numPr>
          <w:ilvl w:val="0"/>
          <w:numId w:val="5"/>
        </w:numPr>
      </w:pPr>
      <w:r>
        <w:rPr/>
        <w:t xml:space="preserve">Кочюнас Р. Основы психологического консультирования / Р. </w:t>
      </w:r>
      <w:r>
        <w:rPr>
          <w:i w:val="1"/>
          <w:iCs w:val="1"/>
        </w:rPr>
        <w:t xml:space="preserve">Кочюнас. -</w:t>
      </w:r>
      <w:r>
        <w:rPr/>
        <w:t xml:space="preserve"> М.: Академический проект, 1999. — 240 с. </w:t>
      </w:r>
    </w:p>
    <w:p>
      <w:pPr>
        <w:numPr>
          <w:ilvl w:val="0"/>
          <w:numId w:val="5"/>
        </w:numPr>
      </w:pPr>
      <w:r>
        <w:rPr/>
        <w:t xml:space="preserve">Лютова-Робертс Е. К. Тренинг начинающего консультанта: ведение доверительной беседы / Е.К. Лютова-Робертс. - СПб.: Речь, 2007. 307 с.</w:t>
      </w:r>
    </w:p>
    <w:p>
      <w:pPr>
        <w:numPr>
          <w:ilvl w:val="0"/>
          <w:numId w:val="5"/>
        </w:numPr>
      </w:pPr>
      <w:r>
        <w:rPr/>
        <w:t xml:space="preserve">Нельсон-Джоунс Р. Теория и практика консультирования / Р. </w:t>
      </w:r>
      <w:r>
        <w:rPr>
          <w:i w:val="1"/>
          <w:iCs w:val="1"/>
        </w:rPr>
        <w:t xml:space="preserve">Нельсон</w:t>
      </w:r>
      <w:r>
        <w:rPr>
          <w:i w:val="1"/>
          <w:iCs w:val="1"/>
        </w:rPr>
        <w:t xml:space="preserve">-Джоунс. - СПб.:</w:t>
      </w:r>
      <w:r>
        <w:rPr/>
        <w:t xml:space="preserve">Питер, 2000. - 464с.</w:t>
      </w:r>
    </w:p>
    <w:p>
      <w:pPr>
        <w:numPr>
          <w:ilvl w:val="0"/>
          <w:numId w:val="5"/>
        </w:numPr>
      </w:pPr>
      <w:r>
        <w:rPr/>
        <w:t xml:space="preserve">Этический кодекс психолога. - http://psyrus.ru/pro/documentation/etics.php</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Microsoft Windows</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BE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AF748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35A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25E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55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03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2026-04-23T17:15:57+03:00</dcterms:created>
  <dcterms:modified xsi:type="dcterms:W3CDTF">2026-04-23T17:15:57+03:00</dcterms:modified>
</cp:coreProperties>
</file>

<file path=docProps/custom.xml><?xml version="1.0" encoding="utf-8"?>
<Properties xmlns="http://schemas.openxmlformats.org/officeDocument/2006/custom-properties" xmlns:vt="http://schemas.openxmlformats.org/officeDocument/2006/docPropsVTypes"/>
</file>