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2021-2023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АКТУАЛЬНЫЕ ПРОБЛЕМЫ УГОЛОВНОГО ПРАВА (ОБЩАЯ ЧАСТЬ)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Титкова Ольга Игоревна, доцент, кафедра уголовного права и процесса,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нормативные правовые акты разного уровня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основы и специфику  процесса создания проектов  нормативных (индивидуальных) правовых актов в различных отраслях права;</w:t>
            </w:r>
          </w:p>
          <w:p/>
          <w:p>
            <w:pPr/>
            <w:r>
              <w:rPr/>
              <w:t xml:space="preserve">ПК-1.2. Осуществляет разработку проектов  нормативных (индивидуальных) правовых актов в различных отраслях права с учетом особенностей регулируемых общественных отношений;</w:t>
            </w:r>
          </w:p>
          <w:p/>
          <w:p>
            <w:pPr/>
            <w:r>
              <w:rPr/>
              <w:t xml:space="preserve">ПК-1.3. Владеет навыками разработки проектов нормативных (индивидуальных) правовых актов в различных отраслях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квалификацию фактов, событий и обстоятельств по уголовным делам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ПК-9.1. Знает правила осуществления квалификации фактов и обстоятельств по уголовным делам;</w:t>
            </w:r>
          </w:p>
          <w:p/>
          <w:p>
            <w:pPr/>
            <w:r>
              <w:rPr/>
              <w:t xml:space="preserve">ПК-9.2. Осуществляет квалификацию фактов, событий и обстоятельств по уголовным делам;</w:t>
            </w:r>
          </w:p>
          <w:p/>
          <w:p>
            <w:pPr/>
            <w:r>
              <w:rPr/>
              <w:t xml:space="preserve">ПК-9.3. Владеет навыками квалификации фактов, событий и обстоятельств по уголовным делам.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Актуальные проблемы уголовного права (общая часть)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5AC1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2026-04-23T21:01:22+03:00</dcterms:created>
  <dcterms:modified xsi:type="dcterms:W3CDTF">2026-04-23T21:01:22+03:00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