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ПРОЕКТНЫЕ ТЕХНОЛОГИИ В НАУЧНОЙ И ПРИКЛАДНОЙ ДЕЯТЕЛЬНОСТИ ЮРИСТА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оптимальные управленческие решения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особенности функционала участников правоотношений в различных сферах юридической деятельности, их правовой статус, включающий права, обязанности и ответственность;</w:t>
            </w:r>
          </w:p>
          <w:p/>
          <w:p>
            <w:pPr/>
            <w:r>
              <w:rPr/>
              <w:t xml:space="preserve">ПК-5.2. Умеет правильно реализовывать полномочия правоотношений в различных сферах юридической деятельности, в том числе при принятии управленческих решений в связи с реализацией норм права;</w:t>
            </w:r>
          </w:p>
          <w:p/>
          <w:p>
            <w:pPr/>
            <w:r>
              <w:rPr/>
              <w:t xml:space="preserve">ПК-5.3. Владеет навыками принимать оптимальные управленческие решения.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Проектные технологии в научной и прикладной деятельности юриста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Проектные технологии в научной и прикладной деятельности юриста.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курсовая работа,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проектной технологии в профессиональной подготовке юриста.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Логика планирования и организации проектной деятельности юристов.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ресурсы для работы над проектом.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презентаций и публикаций в рамках работы над проектом. Оформление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методических материалов. Защита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курсового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дисциплины "Проектные технологии в научной и прикладной деятельности юриста" применяются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</w:t>
      </w:r>
    </w:p>
    <w:p>
      <w:pPr>
        <w:numPr>
          <w:ilvl w:val="0"/>
          <w:numId w:val="1"/>
        </w:numPr>
      </w:pPr>
      <w:r>
        <w:rPr/>
        <w:t xml:space="preserve">метод проектов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 вопросов, выносимых на собеседование:</w:t>
      </w:r>
    </w:p>
    <w:p>
      <w:pPr>
        <w:numPr>
          <w:ilvl w:val="0"/>
          <w:numId w:val="2"/>
        </w:numPr>
      </w:pPr>
      <w:r>
        <w:rPr/>
        <w:t xml:space="preserve">Понятие проектной технологии, ее основные признаки.</w:t>
      </w:r>
    </w:p>
    <w:p>
      <w:pPr>
        <w:numPr>
          <w:ilvl w:val="0"/>
          <w:numId w:val="2"/>
        </w:numPr>
      </w:pPr>
      <w:r>
        <w:rPr/>
        <w:t xml:space="preserve">Основные характеристики проектного подхода в процессе подготовки юриста.</w:t>
      </w:r>
    </w:p>
    <w:p>
      <w:pPr>
        <w:numPr>
          <w:ilvl w:val="0"/>
          <w:numId w:val="2"/>
        </w:numPr>
      </w:pPr>
      <w:r>
        <w:rPr/>
        <w:t xml:space="preserve">Классификация проектов.</w:t>
      </w:r>
    </w:p>
    <w:p>
      <w:pPr>
        <w:numPr>
          <w:ilvl w:val="0"/>
          <w:numId w:val="2"/>
        </w:numPr>
      </w:pPr>
      <w:r>
        <w:rPr/>
        <w:t xml:space="preserve">Профессионально направленные задачи как многоуровневые образовательные проекты.</w:t>
      </w:r>
    </w:p>
    <w:p>
      <w:pPr>
        <w:numPr>
          <w:ilvl w:val="0"/>
          <w:numId w:val="2"/>
        </w:numPr>
      </w:pPr>
      <w:r>
        <w:rPr/>
        <w:t xml:space="preserve">Модель реализации проектной технологии.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Обучающийся вправе выбрать любую тему проекта в пределах программы учебной дисциплины или по согласованию с преподавателем. Важно при этом учитывать ее актуальность, научную разработанность, возможность нахождения необходимых источников для подбора теоретической базы проекта, а также имеющийся у обучающегося личный интерес к выбору данной темы. После выбора темы проекта составляется теоретическая база - перечень источников (монографий, научных статей, законодательных и иных нормативных правовых актов, справочной литературы, содержащей комментарии, статистические данные, результаты социологических исследований и т.п.). Особое внимание следует обратить на использование законов, иных нормативно-правовых актов, действующих в последней редакции. 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Примерные вопросы для подготовки к зачету:</w:t>
      </w:r>
    </w:p>
    <w:p>
      <w:pPr>
        <w:numPr>
          <w:ilvl w:val="0"/>
          <w:numId w:val="3"/>
        </w:numPr>
      </w:pPr>
      <w:r>
        <w:rPr/>
        <w:t xml:space="preserve">Понятие проектной технологии, ее основные признаки.</w:t>
      </w:r>
    </w:p>
    <w:p>
      <w:pPr>
        <w:numPr>
          <w:ilvl w:val="0"/>
          <w:numId w:val="3"/>
        </w:numPr>
      </w:pPr>
      <w:r>
        <w:rPr/>
        <w:t xml:space="preserve">Основные характеристики проектного подхода в процессе подготовки юриста.</w:t>
      </w:r>
    </w:p>
    <w:p>
      <w:pPr>
        <w:numPr>
          <w:ilvl w:val="0"/>
          <w:numId w:val="3"/>
        </w:numPr>
      </w:pPr>
      <w:r>
        <w:rPr/>
        <w:t xml:space="preserve">Классификация проектов.</w:t>
      </w:r>
    </w:p>
    <w:p>
      <w:pPr>
        <w:numPr>
          <w:ilvl w:val="0"/>
          <w:numId w:val="3"/>
        </w:numPr>
      </w:pPr>
      <w:r>
        <w:rPr/>
        <w:t xml:space="preserve">Профессионально направленные задачи как многоуровневые образовательные проекты.</w:t>
      </w:r>
    </w:p>
    <w:p>
      <w:pPr>
        <w:numPr>
          <w:ilvl w:val="0"/>
          <w:numId w:val="3"/>
        </w:numPr>
      </w:pPr>
      <w:r>
        <w:rPr/>
        <w:t xml:space="preserve">Модель реализации проектной технологии.</w:t>
      </w:r>
    </w:p>
    <w:p>
      <w:pPr>
        <w:numPr>
          <w:ilvl w:val="0"/>
          <w:numId w:val="3"/>
        </w:numPr>
      </w:pPr>
      <w:r>
        <w:rPr/>
        <w:t xml:space="preserve">Система взаимодействия преподавателя и студента на разных стадиях работы над проектами.</w:t>
      </w:r>
    </w:p>
    <w:p>
      <w:pPr>
        <w:numPr>
          <w:ilvl w:val="0"/>
          <w:numId w:val="3"/>
        </w:numPr>
      </w:pPr>
      <w:r>
        <w:rPr/>
        <w:t xml:space="preserve">Логика планирования и организации проектной деятельности юристов.</w:t>
      </w:r>
    </w:p>
    <w:p>
      <w:pPr>
        <w:numPr>
          <w:ilvl w:val="0"/>
          <w:numId w:val="3"/>
        </w:numPr>
      </w:pPr>
      <w:r>
        <w:rPr/>
        <w:t xml:space="preserve">Электронные ресурсы, используемые в рамках работы над проектом.</w:t>
      </w:r>
    </w:p>
    <w:p>
      <w:pPr>
        <w:numPr>
          <w:ilvl w:val="0"/>
          <w:numId w:val="3"/>
        </w:numPr>
      </w:pPr>
      <w:r>
        <w:rPr/>
        <w:t xml:space="preserve">Электронные таблицы в проектной работе.</w:t>
      </w:r>
    </w:p>
    <w:p>
      <w:pPr>
        <w:numPr>
          <w:ilvl w:val="0"/>
          <w:numId w:val="3"/>
        </w:numPr>
      </w:pPr>
      <w:r>
        <w:rPr/>
        <w:t xml:space="preserve">Создание презентации обучающимися. Оформление их результатов.</w:t>
      </w:r>
    </w:p>
    <w:p>
      <w:pPr>
        <w:numPr>
          <w:ilvl w:val="0"/>
          <w:numId w:val="3"/>
        </w:numPr>
      </w:pPr>
      <w:r>
        <w:rPr/>
        <w:t xml:space="preserve">Создание публикаций обучающимися, оформление их результатов.</w:t>
      </w:r>
    </w:p>
    <w:p>
      <w:pPr>
        <w:numPr>
          <w:ilvl w:val="0"/>
          <w:numId w:val="3"/>
        </w:numPr>
      </w:pPr>
      <w:r>
        <w:rPr/>
        <w:t xml:space="preserve">Создание методических материалов по проекту.</w:t>
      </w:r>
    </w:p>
    <w:p>
      <w:pPr>
        <w:numPr>
          <w:ilvl w:val="0"/>
          <w:numId w:val="3"/>
        </w:numPr>
      </w:pPr>
      <w:r>
        <w:rPr/>
        <w:t xml:space="preserve">Защита проекта.</w:t>
      </w:r>
    </w:p>
    <w:p>
      <w:pPr>
        <w:numPr>
          <w:ilvl w:val="0"/>
          <w:numId w:val="3"/>
        </w:numPr>
      </w:pPr>
      <w:r>
        <w:rPr/>
        <w:t xml:space="preserve">Хронология становления проектного обучения.</w:t>
      </w:r>
    </w:p>
    <w:p>
      <w:pPr>
        <w:numPr>
          <w:ilvl w:val="0"/>
          <w:numId w:val="3"/>
        </w:numPr>
      </w:pPr>
      <w:r>
        <w:rPr/>
        <w:t xml:space="preserve">Методика подготовки научно-исследовательских или проектных семинарских занятий.</w:t>
      </w:r>
    </w:p>
    <w:p>
      <w:pPr>
        <w:numPr>
          <w:ilvl w:val="0"/>
          <w:numId w:val="3"/>
        </w:numPr>
      </w:pPr>
      <w:r>
        <w:rPr/>
        <w:t xml:space="preserve">Управленческие механизмы и инструменты интеграции форматов проектной деятельности в учебный процесс.</w:t>
      </w:r>
    </w:p>
    <w:p>
      <w:pPr>
        <w:numPr>
          <w:ilvl w:val="0"/>
          <w:numId w:val="3"/>
        </w:numPr>
      </w:pPr>
      <w:r>
        <w:rPr/>
        <w:t xml:space="preserve">Проблемы и перспективы развития проектной технологии в профессиональной подготовке юристов.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/>
      <w:r>
        <w:rPr/>
        <w:t xml:space="preserve">Одним из видов самостоятельной работы по дисциплине "Проектные технологии в научной и прикладной деятельности юриста" является выполнение проекта. Обучающийся вправе выбрать любую тему проекта по согласованию с преподавателем. Важно при этом учитывать ее актуальность, научную разработанность, возможность нахождения необходимых источников для подбора теоретической базы проекта, а также имеющийся у обучающегося личный интерес к выбору данной темы. После выбора темы проекта составляется теоретическая база - перечень источников (монографий, научных статей, законодательных и иных нормативных правовых актов, справочной литературы, содержащей комментарии, статистические данные, результаты социологических исследований и т.п.). Особое внимание следует обратить на использование законов, иных нормативно-правовых актов, действующих в последней редакции. </w:t>
      </w:r>
    </w:p>
    <w:p>
      <w:pPr/>
      <w:r>
        <w:rPr/>
        <w:t xml:space="preserve">Проект - конечный продукт, получаемый в результате планирования и выполнения комплекса учебных и исследовательских заданий, поэтому обучающемуся крайне важно уметь самостоятельно конструировать свои знания в процессе решения практических задач и проблем, а также ориентироваться в информационном пространстве, повышая не только уровень аналитических, исследовательских навыков, но и навыков практического и творческого мышления.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"Проектные технологии в научной и прикладной деятельности юриста" реализуется посредством проведения практических занятий.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В рамках данной дисциплины также происходит разработка и защита обучающимся проекта по выбранной теме, согласованной с преподавателем.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Зенкина, С. В. </w:t>
      </w:r>
      <w:r>
        <w:rPr/>
        <w:t xml:space="preserve"> Сетевая проектно-исследовательская деятельность обучающихся : учебное пособие для вузов / С. В. Зенкина, Е. К. Герасимова, О. П. Панкратова. — Москва : Издательство Юрайт, 2021. — 152 с. — (Высшее образование). — ISBN 978-5-534-13229-8.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https://urait.ru/bcode/476959</w:t>
        </w:r>
      </w:hyperlink>
      <w:r>
        <w:rPr/>
        <w:t xml:space="preserve"> 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Поляков, Н. А. </w:t>
      </w:r>
      <w:r>
        <w:rPr/>
        <w:t xml:space="preserve"> Управление инновационными проектами : учебник и практикум для вузов / Н. А. Поляков, О. В. Мотовилов, Н. В. Лукашов. — Москва : Издательство Юрайт, 2021. — 330 с. — (Высшее образование). — ISBN 978-5-534-00952-1.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https://urait.ru/bcode/468930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Бурмистрова, Е. В. </w:t>
      </w:r>
      <w:r>
        <w:rPr/>
        <w:t xml:space="preserve"> Методы организации исследовательской и проектной деятельности обучающихся : учебное пособие для вузов / Е. В. Бурмистрова, Л. М. Мануйлова. — Москва : Издательство Юрайт, 2022. — 115 с. — (Высшее образование). — ISBN 978-5-534-15400-9.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https://urait.ru/bcode/499048</w:t>
        </w:r>
      </w:hyperlink>
      <w:r>
        <w:rPr/>
        <w:t xml:space="preserve">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r>
        <w:rPr/>
        <w:t xml:space="preserve">КонсультантПлюс - </w:t>
      </w:r>
      <w:hyperlink r:id="rId10" w:history="1">
        <w:r>
          <w:rPr/>
          <w:t xml:space="preserve">http://www.consultant.ru/</w:t>
        </w:r>
      </w:hyperlink>
    </w:p>
    <w:p>
      <w:pPr>
        <w:numPr>
          <w:ilvl w:val="0"/>
          <w:numId w:val="6"/>
        </w:numPr>
      </w:pPr>
      <w:r>
        <w:rPr/>
        <w:t xml:space="preserve">Информационно-правовой портал Гарант.РУ - </w:t>
      </w:r>
      <w:hyperlink r:id="rId11" w:history="1">
        <w:r>
          <w:rPr/>
          <w:t xml:space="preserve">http://www.garant.ru/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384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9BF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D44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8ED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6D5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5BE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3C9E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6959" TargetMode="External"/><Relationship Id="rId8" Type="http://schemas.openxmlformats.org/officeDocument/2006/relationships/hyperlink" Target="https://urait.ru/bcode/468930" TargetMode="External"/><Relationship Id="rId9" Type="http://schemas.openxmlformats.org/officeDocument/2006/relationships/hyperlink" Target="https://urait.ru/bcode/499048" TargetMode="External"/><Relationship Id="rId10" Type="http://schemas.openxmlformats.org/officeDocument/2006/relationships/hyperlink" Target="http://www.consultant.ru/" TargetMode="External"/><Relationship Id="rId11" Type="http://schemas.openxmlformats.org/officeDocument/2006/relationships/hyperlink" Target="http://www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2026-04-22T17:25:05+03:00</dcterms:created>
  <dcterms:modified xsi:type="dcterms:W3CDTF">2026-04-22T17:25:05+03:00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