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РИМСКОГО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Дусаев Ростислав Науфальдович, доктор юридических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Начальный</w:t>
            </w:r>
          </w:p>
        </w:tc>
        <w:tc>
          <w:tcPr>
            <w:tcW w:w="4000" w:type="dxa"/>
            <w:noWrap/>
          </w:tcPr>
          <w:p>
            <w:pPr>
              <w:jc w:val="numTab"/>
              <w:ind w:left="0" w:right="0" w:firstLine="0" w:hanging="0"/>
            </w:pPr>
            <w:r>
              <w:rPr/>
              <w:t xml:space="preserve">Способен разрабатывать нормативные правовые акты разного уровня</w:t>
            </w:r>
          </w:p>
        </w:tc>
        <w:tc>
          <w:tcPr>
            <w:tcW w:w="3100" w:type="dxa"/>
            <w:noWrap/>
          </w:tcPr>
          <w:p>
            <w:pPr/>
            <w:r>
              <w:rPr/>
              <w:t xml:space="preserve">ПК-1.1. Знает основы и специфику процесса создания проектов нормативных (индивидуальных) правовых актов в различных отраслях права;</w:t>
            </w:r>
          </w:p>
          <w:p/>
          <w:p>
            <w:pPr/>
            <w:r>
              <w:rPr/>
              <w:t xml:space="preserve">ПК-1.2. Осуществляет разработку проектов нормативных (индивидуальных) правовых актов в различных отраслях права. с учетом особенностей регулируемых общественных отношений;</w:t>
            </w:r>
          </w:p>
          <w:p/>
          <w:p>
            <w:pPr/>
            <w:r>
              <w:rPr/>
              <w:t xml:space="preserve">ПК-1.3. Владеет навыками разработки проектов нормативных (индивидуальных) правовых актов в различных отраслях права</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Основы римского права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204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римское право</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римское право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204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римское частное право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обязательственные правоотношения в римском праве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римское частное право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204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форме: лекции и практические (семинарские) занятия.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p>
    <w:p>
      <w:pPr/>
      <w:r>
        <w:rPr/>
        <w:t xml:space="preserve">Обучающимся предлагается для решения две контрольные работы.</w:t>
      </w:r>
    </w:p>
    <w:p>
      <w:pPr/>
      <w:r>
        <w:rPr/>
        <w:t xml:space="preserve">Домашняя контрольная работа по теме "Вещное право" (2.2.3) состоит из одной задачи, всего 34 варианта.</w:t>
      </w:r>
    </w:p>
    <w:p>
      <w:pPr/>
      <w:r>
        <w:rPr/>
        <w:t xml:space="preserve">Примерный вариант задачи 1:</w:t>
      </w:r>
    </w:p>
    <w:p>
      <w:pPr/>
      <w:r>
        <w:rPr/>
        <w:t xml:space="preserve">Для постройки крепости в устье Дуная Тит подрядился доставлять водным путём каменные блоки, которые он покупал в каменоломне Семирония, расположенной в верхнем течении реки. Однажды судно Тита ночью наскочило на мель и несколько плохо принайтованных блоков свалились за борт. При продаже блоков последней партии Тит недосчитался нескольких из них. тогда он решил проверить дно мели, где произошло неприятное происшествие. На сборы команды и судна ушло 3 недели. За это время Гладиус успел поднять эти блоки с мелководья и продать их строителям той же крепости, считая, что каменные блоки, лежащие без охраны на мелководье в безлюдном месте уже никому не принадлежат. Но Тит опознал их у строителей по своей маркировке и потребовал у Гладиуса вырученные за продажу блоков деньги. Возможно ли Титу вернуть эти деньги?</w:t>
      </w:r>
    </w:p>
    <w:p>
      <w:pPr/>
      <w:r>
        <w:rPr/>
        <w:t xml:space="preserve">Решение: Да! Так как согласно позиции знаменитого римского юриста Ульпиана (72 ed. D. 41.2.13 pr.), собственность на каменные блоки остаётся за Титом, пока он стремится возвратить их. Ульпиан также указал, что собственник (Тит) сохранял право собственности на камни, но не на владение ими. Поэтому вернуть право владения можно было путём подачи виндикационного иска.</w:t>
      </w:r>
    </w:p>
    <w:p>
      <w:pPr/>
      <w:r>
        <w:rPr/>
        <w:t xml:space="preserve">Примерный вариант задачи 2:</w:t>
      </w:r>
    </w:p>
    <w:p>
      <w:pPr/>
      <w:r>
        <w:rPr/>
        <w:t xml:space="preserve">Марк договорился с перевозчиком товаров Семиронием перевезти на телеге последнего мебель с проданной им виллы в город, где был расположен его новый дом. Поскольку дорога в город проходила через перекидной мост перед въездом туда, то стражники совместно с фискалом потребовали с перевозчика уплаты так называемого мостового сбора. Семироний отказался, сказав, что груз принадлежит Марку. Поэтому плату за него и за проезд повозки должен произвести Марк. К кому должен предъявить претензии получивший это дело претор?</w:t>
      </w:r>
    </w:p>
    <w:p>
      <w:pPr/>
      <w:r>
        <w:rPr/>
        <w:t xml:space="preserve">Решение: Согласно позиции знаменитого римского юриста Лабеона (5 past. D. 19.2.60.8), если был заключён договор о выполнении работы по перевозке вещей, то сам перевозчик был обязан покрыть все транспортные расходы (в том числе и плату за проезд его телеги и груза через мост). Ведь погонщик знал, каким путём ему предстоит ехать в город, тогда когда нанялся перевезти мебель Марка.</w:t>
      </w:r>
    </w:p>
    <w:p/>
    <w:p>
      <w:pPr/>
      <w:r>
        <w:rPr/>
        <w:t xml:space="preserve">Собеседование</w:t>
      </w:r>
    </w:p>
    <w:p>
      <w:pPr/>
    </w:p>
    <w:p>
      <w:pPr/>
      <w:r>
        <w:rPr/>
        <w:t xml:space="preserve">Проводится по теме: "Суд и процесс по частноправовым делам" (1.1.4).</w:t>
      </w:r>
    </w:p>
    <w:p>
      <w:pPr/>
      <w:r>
        <w:rPr/>
        <w:t xml:space="preserve">Обучающемуся предлагается один вопрос для собеседования.</w:t>
      </w:r>
    </w:p>
    <w:p>
      <w:pPr/>
      <w:r>
        <w:rPr/>
        <w:t xml:space="preserve">Перечень вопросов:</w:t>
      </w:r>
    </w:p>
    <w:p>
      <w:pPr>
        <w:numPr>
          <w:ilvl w:val="0"/>
          <w:numId w:val="1"/>
        </w:numPr>
      </w:pPr>
      <w:r>
        <w:rPr/>
        <w:t xml:space="preserve">Легисакционный процесс (в целом).</w:t>
      </w:r>
    </w:p>
    <w:p>
      <w:pPr>
        <w:numPr>
          <w:ilvl w:val="0"/>
          <w:numId w:val="1"/>
        </w:numPr>
      </w:pPr>
      <w:r>
        <w:rPr/>
        <w:t xml:space="preserve">Формулярный процесс.</w:t>
      </w:r>
    </w:p>
    <w:p>
      <w:pPr>
        <w:numPr>
          <w:ilvl w:val="0"/>
          <w:numId w:val="1"/>
        </w:numPr>
      </w:pPr>
      <w:r>
        <w:rPr/>
        <w:t xml:space="preserve">Экстраординарный процесс.</w:t>
      </w:r>
    </w:p>
    <w:p>
      <w:pPr>
        <w:numPr>
          <w:ilvl w:val="0"/>
          <w:numId w:val="1"/>
        </w:numPr>
      </w:pPr>
      <w:r>
        <w:rPr/>
        <w:t xml:space="preserve">Легисакционный процесс на стадии "in iure".</w:t>
      </w:r>
    </w:p>
    <w:p>
      <w:pPr>
        <w:numPr>
          <w:ilvl w:val="0"/>
          <w:numId w:val="1"/>
        </w:numPr>
      </w:pPr>
      <w:r>
        <w:rPr/>
        <w:t xml:space="preserve">Легисакционный процесс на стадии "in indicio".</w:t>
      </w:r>
    </w:p>
    <w:p>
      <w:pPr>
        <w:numPr>
          <w:ilvl w:val="0"/>
          <w:numId w:val="1"/>
        </w:numPr>
      </w:pPr>
      <w:r>
        <w:rPr/>
        <w:t xml:space="preserve">Формулярный процесс на стадии "in iure".</w:t>
      </w:r>
    </w:p>
    <w:p>
      <w:pPr>
        <w:numPr>
          <w:ilvl w:val="0"/>
          <w:numId w:val="1"/>
        </w:numPr>
      </w:pPr>
      <w:r>
        <w:rPr/>
        <w:t xml:space="preserve">Формулярный процесс на стадии "in indicio".</w:t>
      </w:r>
    </w:p>
    <w:p>
      <w:pPr>
        <w:numPr>
          <w:ilvl w:val="0"/>
          <w:numId w:val="1"/>
        </w:numPr>
      </w:pPr>
      <w:r>
        <w:rPr/>
        <w:t xml:space="preserve">Интердиктное производство.</w:t>
      </w:r>
    </w:p>
    <w:p>
      <w:pPr>
        <w:numPr>
          <w:ilvl w:val="0"/>
          <w:numId w:val="1"/>
        </w:numPr>
      </w:pPr>
      <w:r>
        <w:rPr/>
        <w:t xml:space="preserve">Когниционное производство.</w:t>
      </w:r>
    </w:p>
    <w:p>
      <w:pPr>
        <w:numPr>
          <w:ilvl w:val="0"/>
          <w:numId w:val="1"/>
        </w:numPr>
      </w:pPr>
      <w:r>
        <w:rPr/>
        <w:t xml:space="preserve">Средства преторской защиты (перечислить).</w:t>
      </w:r>
    </w:p>
    <w:p>
      <w:pPr>
        <w:numPr>
          <w:ilvl w:val="0"/>
          <w:numId w:val="1"/>
        </w:numPr>
      </w:pPr>
      <w:r>
        <w:rPr/>
        <w:t xml:space="preserve">Охарактеризовать, что такое реституция.</w:t>
      </w:r>
    </w:p>
    <w:p>
      <w:pPr>
        <w:numPr>
          <w:ilvl w:val="0"/>
          <w:numId w:val="1"/>
        </w:numPr>
      </w:pPr>
      <w:r>
        <w:rPr/>
        <w:t xml:space="preserve">Что такое процессуальное представительство?</w:t>
      </w:r>
    </w:p>
    <w:p>
      <w:pPr>
        <w:numPr>
          <w:ilvl w:val="0"/>
          <w:numId w:val="1"/>
        </w:numPr>
      </w:pPr>
      <w:r>
        <w:rPr/>
        <w:t xml:space="preserve">Что такое стипуляция?</w:t>
      </w:r>
    </w:p>
    <w:p>
      <w:pPr>
        <w:numPr>
          <w:ilvl w:val="0"/>
          <w:numId w:val="1"/>
        </w:numPr>
      </w:pPr>
      <w:r>
        <w:rPr/>
        <w:t xml:space="preserve">Каково значение времени в праве? Что представляла собой исковая давность.</w:t>
      </w:r>
    </w:p>
    <w:p>
      <w:pPr>
        <w:numPr>
          <w:ilvl w:val="0"/>
          <w:numId w:val="1"/>
        </w:numPr>
      </w:pPr>
      <w:r>
        <w:rPr/>
        <w:t xml:space="preserve">Классификация вещных исков.</w:t>
      </w:r>
    </w:p>
    <w:p>
      <w:pPr>
        <w:numPr>
          <w:ilvl w:val="0"/>
          <w:numId w:val="1"/>
        </w:numPr>
      </w:pPr>
      <w:r>
        <w:rPr/>
        <w:t xml:space="preserve">Что такое "смешанные иски"?</w:t>
      </w:r>
    </w:p>
    <w:p>
      <w:pPr>
        <w:numPr>
          <w:ilvl w:val="0"/>
          <w:numId w:val="1"/>
        </w:numPr>
      </w:pPr>
      <w:r>
        <w:rPr/>
        <w:t xml:space="preserve">Личные иски.</w:t>
      </w:r>
    </w:p>
    <w:p>
      <w:pPr>
        <w:numPr>
          <w:ilvl w:val="0"/>
          <w:numId w:val="1"/>
        </w:numPr>
      </w:pPr>
      <w:r>
        <w:rPr/>
        <w:t xml:space="preserve">Что представляли собой так называемые кондикции?</w:t>
      </w:r>
    </w:p>
    <w:p>
      <w:pPr>
        <w:numPr>
          <w:ilvl w:val="0"/>
          <w:numId w:val="1"/>
        </w:numPr>
      </w:pPr>
      <w:r>
        <w:rPr/>
        <w:t xml:space="preserve">В чём разница между цивильными и преторскими исками.</w:t>
      </w:r>
    </w:p>
    <w:p>
      <w:pPr>
        <w:numPr>
          <w:ilvl w:val="0"/>
          <w:numId w:val="1"/>
        </w:numPr>
      </w:pPr>
      <w:r>
        <w:rPr/>
        <w:t xml:space="preserve">Что такое иски "bona fidei".</w:t>
      </w:r>
    </w:p>
    <w:p>
      <w:pPr>
        <w:numPr>
          <w:ilvl w:val="0"/>
          <w:numId w:val="1"/>
        </w:numPr>
      </w:pPr>
      <w:r>
        <w:rPr/>
        <w:t xml:space="preserve">Что из себя представляли так называемые "иски строгого права"?</w:t>
      </w:r>
    </w:p>
    <w:p>
      <w:pPr>
        <w:numPr>
          <w:ilvl w:val="0"/>
          <w:numId w:val="1"/>
        </w:numPr>
      </w:pPr>
      <w:r>
        <w:rPr/>
        <w:t xml:space="preserve">Что такое "эксцепция"?</w:t>
      </w:r>
    </w:p>
    <w:p>
      <w:pPr>
        <w:numPr>
          <w:ilvl w:val="0"/>
          <w:numId w:val="1"/>
        </w:numPr>
      </w:pPr>
      <w:r>
        <w:rPr/>
        <w:t xml:space="preserve">Что такое "прескрипция"?</w:t>
      </w:r>
    </w:p>
    <w:p>
      <w:pPr>
        <w:numPr>
          <w:ilvl w:val="0"/>
          <w:numId w:val="1"/>
        </w:numPr>
      </w:pPr>
      <w:r>
        <w:rPr/>
        <w:t xml:space="preserve">Что представляла собой так называемая коллизия прав?</w:t>
      </w:r>
    </w:p>
    <w:p>
      <w:pPr>
        <w:numPr>
          <w:ilvl w:val="0"/>
          <w:numId w:val="1"/>
        </w:numPr>
      </w:pPr>
      <w:r>
        <w:rPr/>
        <w:t xml:space="preserve">Способы разрешения коллизий.</w:t>
      </w:r>
    </w:p>
    <w:p>
      <w:pPr>
        <w:numPr>
          <w:ilvl w:val="0"/>
          <w:numId w:val="1"/>
        </w:numPr>
      </w:pPr>
      <w:r>
        <w:rPr/>
        <w:t xml:space="preserve">Что такое "конкуренция исков"?</w:t>
      </w:r>
    </w:p>
    <w:p>
      <w:pPr>
        <w:numPr>
          <w:ilvl w:val="0"/>
          <w:numId w:val="1"/>
        </w:numPr>
      </w:pPr>
      <w:r>
        <w:rPr/>
        <w:t xml:space="preserve">Какой срок исковой давности был установлен Юстинианом?</w:t>
      </w:r>
    </w:p>
    <w:p>
      <w:pPr>
        <w:numPr>
          <w:ilvl w:val="0"/>
          <w:numId w:val="1"/>
        </w:numPr>
      </w:pPr>
      <w:r>
        <w:rPr/>
        <w:t xml:space="preserve">Когда возобновлялось течение исковой давности при её приостановке?</w:t>
      </w:r>
    </w:p>
    <w:p/>
    <w:p>
      <w:pPr/>
      <w:r>
        <w:rPr/>
        <w:t xml:space="preserve">5.2. Промежуточная аттестация проводится в виде:</w:t>
      </w:r>
    </w:p>
    <w:p/>
    <w:p>
      <w:pPr/>
      <w:r>
        <w:rPr/>
        <w:t xml:space="preserve">Зачет</w:t>
      </w:r>
    </w:p>
    <w:p>
      <w:pPr/>
    </w:p>
    <w:p>
      <w:pPr/>
      <w:r>
        <w:rPr/>
        <w:t xml:space="preserve">Модуль 1. История развития римского частного права.</w:t>
      </w:r>
    </w:p>
    <w:p>
      <w:pPr/>
      <w:r>
        <w:rPr>
          <w:i w:val="1"/>
          <w:iCs w:val="1"/>
        </w:rPr>
        <w:t xml:space="preserve"> </w:t>
      </w:r>
    </w:p>
    <w:p>
      <w:pPr>
        <w:numPr>
          <w:ilvl w:val="0"/>
          <w:numId w:val="2"/>
        </w:numPr>
      </w:pPr>
      <w:r>
        <w:rPr/>
        <w:t xml:space="preserve">Периодизация эволюции римского права.</w:t>
      </w:r>
    </w:p>
    <w:p>
      <w:pPr>
        <w:numPr>
          <w:ilvl w:val="0"/>
          <w:numId w:val="2"/>
        </w:numPr>
      </w:pPr>
      <w:r>
        <w:rPr/>
        <w:t xml:space="preserve">Значение римского права для современного юриста.</w:t>
      </w:r>
    </w:p>
    <w:p>
      <w:pPr>
        <w:numPr>
          <w:ilvl w:val="0"/>
          <w:numId w:val="2"/>
        </w:numPr>
      </w:pPr>
      <w:r>
        <w:rPr/>
        <w:t xml:space="preserve">Публичное и частное право.</w:t>
      </w:r>
    </w:p>
    <w:p>
      <w:pPr>
        <w:numPr>
          <w:ilvl w:val="0"/>
          <w:numId w:val="2"/>
        </w:numPr>
      </w:pPr>
      <w:r>
        <w:rPr/>
        <w:t xml:space="preserve">Источники римского частного права.</w:t>
      </w:r>
    </w:p>
    <w:p>
      <w:pPr>
        <w:numPr>
          <w:ilvl w:val="0"/>
          <w:numId w:val="2"/>
        </w:numPr>
      </w:pPr>
      <w:r>
        <w:rPr/>
        <w:t xml:space="preserve">Деятельность римских юристов как источник частного права.</w:t>
      </w:r>
    </w:p>
    <w:p>
      <w:pPr>
        <w:numPr>
          <w:ilvl w:val="0"/>
          <w:numId w:val="2"/>
        </w:numPr>
      </w:pPr>
      <w:r>
        <w:rPr/>
        <w:t xml:space="preserve">Правопонимание римских юристов.</w:t>
      </w:r>
    </w:p>
    <w:p>
      <w:pPr>
        <w:numPr>
          <w:ilvl w:val="0"/>
          <w:numId w:val="2"/>
        </w:numPr>
      </w:pPr>
      <w:r>
        <w:rPr/>
        <w:t xml:space="preserve">Цивильное и преторское право.</w:t>
      </w:r>
    </w:p>
    <w:p>
      <w:pPr>
        <w:numPr>
          <w:ilvl w:val="0"/>
          <w:numId w:val="2"/>
        </w:numPr>
      </w:pPr>
      <w:r>
        <w:rPr/>
        <w:t xml:space="preserve">Правоспособность лиц в римском частном праве.</w:t>
      </w:r>
    </w:p>
    <w:p>
      <w:pPr>
        <w:numPr>
          <w:ilvl w:val="0"/>
          <w:numId w:val="2"/>
        </w:numPr>
      </w:pPr>
      <w:r>
        <w:rPr/>
        <w:t xml:space="preserve">Правовое положение римских граждан.</w:t>
      </w:r>
    </w:p>
    <w:p>
      <w:pPr>
        <w:numPr>
          <w:ilvl w:val="0"/>
          <w:numId w:val="2"/>
        </w:numPr>
      </w:pPr>
      <w:r>
        <w:rPr/>
        <w:t xml:space="preserve">Правовое положение иностранцев.</w:t>
      </w:r>
    </w:p>
    <w:p>
      <w:pPr>
        <w:numPr>
          <w:ilvl w:val="0"/>
          <w:numId w:val="2"/>
        </w:numPr>
      </w:pPr>
      <w:r>
        <w:rPr/>
        <w:t xml:space="preserve">Правовое положение рабов и колонов.</w:t>
      </w:r>
    </w:p>
    <w:p>
      <w:pPr>
        <w:numPr>
          <w:ilvl w:val="0"/>
          <w:numId w:val="2"/>
        </w:numPr>
      </w:pPr>
      <w:r>
        <w:rPr/>
        <w:t xml:space="preserve">Юридические лица в римском праве.</w:t>
      </w:r>
    </w:p>
    <w:p>
      <w:pPr>
        <w:numPr>
          <w:ilvl w:val="0"/>
          <w:numId w:val="2"/>
        </w:numPr>
      </w:pPr>
      <w:r>
        <w:rPr/>
        <w:t xml:space="preserve">Иски: виды и понятие.</w:t>
      </w:r>
    </w:p>
    <w:p>
      <w:pPr>
        <w:numPr>
          <w:ilvl w:val="0"/>
          <w:numId w:val="2"/>
        </w:numPr>
      </w:pPr>
      <w:r>
        <w:rPr/>
        <w:t xml:space="preserve">Способы защиты частного права. Коллизия прав и конкуренция исков.</w:t>
      </w:r>
    </w:p>
    <w:p>
      <w:pPr>
        <w:numPr>
          <w:ilvl w:val="0"/>
          <w:numId w:val="2"/>
        </w:numPr>
      </w:pPr>
      <w:r>
        <w:rPr/>
        <w:t xml:space="preserve">Легисакционный процесс.</w:t>
      </w:r>
    </w:p>
    <w:p>
      <w:pPr>
        <w:numPr>
          <w:ilvl w:val="0"/>
          <w:numId w:val="2"/>
        </w:numPr>
      </w:pPr>
      <w:r>
        <w:rPr/>
        <w:t xml:space="preserve">Формулярный процесс.</w:t>
      </w:r>
    </w:p>
    <w:p>
      <w:pPr>
        <w:numPr>
          <w:ilvl w:val="0"/>
          <w:numId w:val="2"/>
        </w:numPr>
      </w:pPr>
      <w:r>
        <w:rPr/>
        <w:t xml:space="preserve">Экстраординарный процесс.</w:t>
      </w:r>
    </w:p>
    <w:p>
      <w:pPr>
        <w:numPr>
          <w:ilvl w:val="0"/>
          <w:numId w:val="2"/>
        </w:numPr>
      </w:pPr>
      <w:r>
        <w:rPr/>
        <w:t xml:space="preserve">Значение времени в праве. Исковая давность.</w:t>
      </w:r>
    </w:p>
    <w:p>
      <w:pPr/>
      <w:r>
        <w:rPr/>
        <w:t xml:space="preserve"> </w:t>
      </w:r>
    </w:p>
    <w:p>
      <w:pPr/>
      <w:r>
        <w:rPr/>
        <w:t xml:space="preserve">Модуль 2. Основные правовые конструкции римского частного права.</w:t>
      </w:r>
    </w:p>
    <w:p>
      <w:pPr/>
      <w:r>
        <w:rPr/>
        <w:t xml:space="preserve"> </w:t>
      </w:r>
    </w:p>
    <w:p>
      <w:pPr>
        <w:numPr>
          <w:ilvl w:val="0"/>
          <w:numId w:val="3"/>
        </w:numPr>
      </w:pPr>
      <w:r>
        <w:rPr/>
        <w:t xml:space="preserve">Понятие вещи. Классификация вещей и её практическое значение.</w:t>
      </w:r>
    </w:p>
    <w:p>
      <w:pPr>
        <w:numPr>
          <w:ilvl w:val="0"/>
          <w:numId w:val="3"/>
        </w:numPr>
      </w:pPr>
      <w:r>
        <w:rPr/>
        <w:t xml:space="preserve">Право на вещи.</w:t>
      </w:r>
    </w:p>
    <w:p>
      <w:pPr>
        <w:numPr>
          <w:ilvl w:val="0"/>
          <w:numId w:val="3"/>
        </w:numPr>
      </w:pPr>
      <w:r>
        <w:rPr/>
        <w:t xml:space="preserve">Понятие, содержание и виды права собственности. Возникновение и прекращение права собственности.</w:t>
      </w:r>
    </w:p>
    <w:p>
      <w:pPr>
        <w:numPr>
          <w:ilvl w:val="0"/>
          <w:numId w:val="3"/>
        </w:numPr>
      </w:pPr>
      <w:r>
        <w:rPr/>
        <w:t xml:space="preserve">Защита права собственности.</w:t>
      </w:r>
    </w:p>
    <w:p>
      <w:pPr>
        <w:numPr>
          <w:ilvl w:val="0"/>
          <w:numId w:val="3"/>
        </w:numPr>
      </w:pPr>
      <w:r>
        <w:rPr/>
        <w:t xml:space="preserve">Владение: понятие и виды. Защита владения.</w:t>
      </w:r>
    </w:p>
    <w:p>
      <w:pPr>
        <w:numPr>
          <w:ilvl w:val="0"/>
          <w:numId w:val="3"/>
        </w:numPr>
      </w:pPr>
      <w:r>
        <w:rPr/>
        <w:t xml:space="preserve">Личные сервитуты.</w:t>
      </w:r>
    </w:p>
    <w:p>
      <w:pPr>
        <w:numPr>
          <w:ilvl w:val="0"/>
          <w:numId w:val="3"/>
        </w:numPr>
      </w:pPr>
      <w:r>
        <w:rPr/>
        <w:t xml:space="preserve">Реальные сервитуты: понятие, признаки, виды.</w:t>
      </w:r>
    </w:p>
    <w:p>
      <w:pPr>
        <w:numPr>
          <w:ilvl w:val="0"/>
          <w:numId w:val="3"/>
        </w:numPr>
      </w:pPr>
      <w:r>
        <w:rPr/>
        <w:t xml:space="preserve">Суперфиций и эмфитевзис.</w:t>
      </w:r>
    </w:p>
    <w:p>
      <w:pPr>
        <w:numPr>
          <w:ilvl w:val="0"/>
          <w:numId w:val="3"/>
        </w:numPr>
      </w:pPr>
      <w:r>
        <w:rPr/>
        <w:t xml:space="preserve">Залоговое право.</w:t>
      </w:r>
    </w:p>
    <w:p>
      <w:pPr>
        <w:numPr>
          <w:ilvl w:val="0"/>
          <w:numId w:val="3"/>
        </w:numPr>
      </w:pPr>
      <w:r>
        <w:rPr/>
        <w:t xml:space="preserve">Обязательства, сделки, контракты: понятие и соотношение.</w:t>
      </w:r>
    </w:p>
    <w:p>
      <w:pPr>
        <w:numPr>
          <w:ilvl w:val="0"/>
          <w:numId w:val="3"/>
        </w:numPr>
      </w:pPr>
      <w:r>
        <w:rPr/>
        <w:t xml:space="preserve">Обязательства: понятие и виды.</w:t>
      </w:r>
    </w:p>
    <w:p>
      <w:pPr>
        <w:numPr>
          <w:ilvl w:val="0"/>
          <w:numId w:val="3"/>
        </w:numPr>
      </w:pPr>
      <w:r>
        <w:rPr/>
        <w:t xml:space="preserve">Договор "nexum"и его судьба.</w:t>
      </w:r>
    </w:p>
    <w:p>
      <w:pPr>
        <w:numPr>
          <w:ilvl w:val="0"/>
          <w:numId w:val="3"/>
        </w:numPr>
      </w:pPr>
      <w:r>
        <w:rPr/>
        <w:t xml:space="preserve">Контракты и пакты.</w:t>
      </w:r>
    </w:p>
    <w:p>
      <w:pPr>
        <w:numPr>
          <w:ilvl w:val="0"/>
          <w:numId w:val="3"/>
        </w:numPr>
      </w:pPr>
      <w:r>
        <w:rPr/>
        <w:t xml:space="preserve">Правовые последствия просрочки исполнения обязательства.</w:t>
      </w:r>
    </w:p>
    <w:p>
      <w:pPr>
        <w:numPr>
          <w:ilvl w:val="0"/>
          <w:numId w:val="3"/>
        </w:numPr>
      </w:pPr>
      <w:r>
        <w:rPr/>
        <w:t xml:space="preserve">Способы прекращения обязательственных отношений.</w:t>
      </w:r>
    </w:p>
    <w:p>
      <w:pPr>
        <w:numPr>
          <w:ilvl w:val="0"/>
          <w:numId w:val="3"/>
        </w:numPr>
      </w:pPr>
      <w:r>
        <w:rPr/>
        <w:t xml:space="preserve">Замена лиц в обязательствах. Цессия.</w:t>
      </w:r>
    </w:p>
    <w:p>
      <w:pPr>
        <w:numPr>
          <w:ilvl w:val="0"/>
          <w:numId w:val="3"/>
        </w:numPr>
      </w:pPr>
      <w:r>
        <w:rPr/>
        <w:t xml:space="preserve">Правовые последствия неисполнения обязательств.</w:t>
      </w:r>
    </w:p>
    <w:p>
      <w:pPr>
        <w:numPr>
          <w:ilvl w:val="0"/>
          <w:numId w:val="3"/>
        </w:numPr>
      </w:pPr>
      <w:r>
        <w:rPr/>
        <w:t xml:space="preserve">Вербальные контракты. Стипуляция.</w:t>
      </w:r>
    </w:p>
    <w:p>
      <w:pPr>
        <w:numPr>
          <w:ilvl w:val="0"/>
          <w:numId w:val="3"/>
        </w:numPr>
      </w:pPr>
      <w:r>
        <w:rPr/>
        <w:t xml:space="preserve">Литеральные контракты в древнем и классическом праве.</w:t>
      </w:r>
    </w:p>
    <w:p>
      <w:pPr>
        <w:numPr>
          <w:ilvl w:val="0"/>
          <w:numId w:val="3"/>
        </w:numPr>
      </w:pPr>
      <w:r>
        <w:rPr/>
        <w:t xml:space="preserve">Реальные контракты.</w:t>
      </w:r>
    </w:p>
    <w:p>
      <w:pPr>
        <w:numPr>
          <w:ilvl w:val="0"/>
          <w:numId w:val="3"/>
        </w:numPr>
      </w:pPr>
      <w:r>
        <w:rPr/>
        <w:t xml:space="preserve">Контракт займа.</w:t>
      </w:r>
    </w:p>
    <w:p>
      <w:pPr>
        <w:numPr>
          <w:ilvl w:val="0"/>
          <w:numId w:val="3"/>
        </w:numPr>
      </w:pPr>
      <w:r>
        <w:rPr/>
        <w:t xml:space="preserve">Консенсуальные контракты.</w:t>
      </w:r>
    </w:p>
    <w:p>
      <w:pPr>
        <w:numPr>
          <w:ilvl w:val="0"/>
          <w:numId w:val="3"/>
        </w:numPr>
      </w:pPr>
      <w:r>
        <w:rPr/>
        <w:t xml:space="preserve">Контракт купли-продажи.</w:t>
      </w:r>
    </w:p>
    <w:p>
      <w:pPr>
        <w:numPr>
          <w:ilvl w:val="0"/>
          <w:numId w:val="3"/>
        </w:numPr>
      </w:pPr>
      <w:r>
        <w:rPr/>
        <w:t xml:space="preserve">Контракт найма.</w:t>
      </w:r>
    </w:p>
    <w:p>
      <w:pPr>
        <w:numPr>
          <w:ilvl w:val="0"/>
          <w:numId w:val="3"/>
        </w:numPr>
      </w:pPr>
      <w:r>
        <w:rPr/>
        <w:t xml:space="preserve">Контракт товарищества.</w:t>
      </w:r>
    </w:p>
    <w:p>
      <w:pPr>
        <w:numPr>
          <w:ilvl w:val="0"/>
          <w:numId w:val="3"/>
        </w:numPr>
      </w:pPr>
      <w:r>
        <w:rPr/>
        <w:t xml:space="preserve">Понятие и виды деликтов. Обязательства из деликтов.</w:t>
      </w:r>
    </w:p>
    <w:p>
      <w:pPr>
        <w:numPr>
          <w:ilvl w:val="0"/>
          <w:numId w:val="3"/>
        </w:numPr>
      </w:pPr>
      <w:r>
        <w:rPr/>
        <w:t xml:space="preserve">Личные и имущественные отношение супругов в браке cum manu.</w:t>
      </w:r>
    </w:p>
    <w:p>
      <w:pPr>
        <w:numPr>
          <w:ilvl w:val="0"/>
          <w:numId w:val="3"/>
        </w:numPr>
      </w:pPr>
      <w:r>
        <w:rPr/>
        <w:t xml:space="preserve">Личные и имущественные отношение супругов в браке sine manu.</w:t>
      </w:r>
    </w:p>
    <w:p>
      <w:pPr>
        <w:numPr>
          <w:ilvl w:val="0"/>
          <w:numId w:val="3"/>
        </w:numPr>
      </w:pPr>
      <w:r>
        <w:rPr/>
        <w:t xml:space="preserve">Опека попечительство в римском праве.</w:t>
      </w:r>
    </w:p>
    <w:p>
      <w:pPr>
        <w:numPr>
          <w:ilvl w:val="0"/>
          <w:numId w:val="3"/>
        </w:numPr>
      </w:pPr>
      <w:r>
        <w:rPr/>
        <w:t xml:space="preserve">Отцовская власть. Агнатское и когнатское родство. Свойство.</w:t>
      </w:r>
    </w:p>
    <w:p>
      <w:pPr>
        <w:numPr>
          <w:ilvl w:val="0"/>
          <w:numId w:val="3"/>
        </w:numPr>
      </w:pPr>
      <w:r>
        <w:rPr/>
        <w:t xml:space="preserve">Конкубинат, узаконение и усыновление лиц в римском семейном праве.</w:t>
      </w:r>
    </w:p>
    <w:p>
      <w:pPr>
        <w:numPr>
          <w:ilvl w:val="0"/>
          <w:numId w:val="3"/>
        </w:numPr>
      </w:pPr>
      <w:r>
        <w:rPr/>
        <w:t xml:space="preserve">Наследование: понятие и виды.</w:t>
      </w:r>
    </w:p>
    <w:p>
      <w:pPr>
        <w:numPr>
          <w:ilvl w:val="0"/>
          <w:numId w:val="3"/>
        </w:numPr>
      </w:pPr>
      <w:r>
        <w:rPr/>
        <w:t xml:space="preserve">Наследование по завещанию.</w:t>
      </w:r>
    </w:p>
    <w:p>
      <w:pPr>
        <w:numPr>
          <w:ilvl w:val="0"/>
          <w:numId w:val="3"/>
        </w:numPr>
      </w:pPr>
      <w:r>
        <w:rPr/>
        <w:t xml:space="preserve">Наследование по закону.</w:t>
      </w:r>
    </w:p>
    <w:p>
      <w:pPr>
        <w:numPr>
          <w:ilvl w:val="0"/>
          <w:numId w:val="3"/>
        </w:numPr>
      </w:pPr>
      <w:r>
        <w:rPr/>
        <w:t xml:space="preserve">Легаты и фидеикомиссы.</w:t>
      </w:r>
    </w:p>
    <w:p>
      <w:pPr>
        <w:numPr>
          <w:ilvl w:val="0"/>
          <w:numId w:val="3"/>
        </w:numPr>
      </w:pPr>
      <w:r>
        <w:rPr/>
        <w:t xml:space="preserve">Необходимое наследование.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Студентам рекомендуется посещать лекции и практические занятия, регулярно заниматься самостоятельно.</w:t>
      </w:r>
    </w:p>
    <w:p>
      <w:pPr/>
      <w:r>
        <w:rPr/>
        <w:t xml:space="preserve">Самостоятельная работа студентов включает в себя:</w:t>
      </w:r>
    </w:p>
    <w:p>
      <w:pPr>
        <w:numPr>
          <w:ilvl w:val="0"/>
          <w:numId w:val="4"/>
        </w:numPr>
      </w:pPr>
      <w:r>
        <w:rPr/>
        <w:t xml:space="preserve">выполнение домашней контрольной работы.</w:t>
      </w:r>
    </w:p>
    <w:p>
      <w:pPr>
        <w:numPr>
          <w:ilvl w:val="0"/>
          <w:numId w:val="4"/>
        </w:numPr>
      </w:pPr>
      <w:r>
        <w:rPr/>
        <w:t xml:space="preserve">работу с обязательной и дополнительной литературой, информационными ресурсами.</w:t>
      </w:r>
    </w:p>
    <w:p>
      <w:pPr>
        <w:numPr>
          <w:ilvl w:val="0"/>
          <w:numId w:val="4"/>
        </w:numPr>
      </w:pPr>
      <w:r>
        <w:rPr/>
        <w:t xml:space="preserve">подготовку к собеседованию.</w:t>
      </w:r>
    </w:p>
    <w:p>
      <w:pPr>
        <w:numPr>
          <w:ilvl w:val="0"/>
          <w:numId w:val="4"/>
        </w:numPr>
      </w:pPr>
      <w:r>
        <w:rPr/>
        <w:t xml:space="preserve">подготовку к экзамену.</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систематическое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учебнику(-ам, учебным пособиям) будет прочитан курс.</w:t>
      </w:r>
    </w:p>
    <w:p>
      <w:pPr/>
      <w:r>
        <w:rPr/>
        <w:t xml:space="preserve">Лекционный курс должен давать наибольший объём информации и обеспечить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Семинарские занятия представляют собой детализацию лекционного материала и проводятся в целях закрепления курса. Они охватывают все основные разделы.</w:t>
      </w:r>
    </w:p>
    <w:p>
      <w:pPr/>
      <w:r>
        <w:rPr/>
        <w:t xml:space="preserve">Основной формой проведения семинаров является обсуждение наиболее проблемных и сложных вопросов на отдельные темы, а также решение и разбор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семинара необходимо довести до обучающихся требования для получения экзамена, график предоставления выполненных индивидуальных работ.</w:t>
      </w:r>
    </w:p>
    <w:p>
      <w:pPr/>
      <w:r>
        <w:rPr/>
        <w:t xml:space="preserve">Особое внимание следует обратить на тему: "Общее учение об обязательствах", так как она является одной из ключевых тем не только римского права, но и современного гражданского права. Разработанные в этой теме ключевые понятия стали впоследствии базовыми для семьи континентального права, к которой относится и Россия.</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Кудинов, О.А. Римское право: курс лекций / О.А. Кудинов. - Изд. 5-е, стер. - Москва: Экзамен, 2008. - 287 с.</w:t>
      </w:r>
    </w:p>
    <w:p>
      <w:pPr>
        <w:numPr>
          <w:ilvl w:val="0"/>
          <w:numId w:val="5"/>
        </w:numPr>
      </w:pPr>
      <w:r>
        <w:rPr/>
        <w:t xml:space="preserve">Кудинов, О.А. Введение в римское право: учебное пособие / О.А. Кудинов. - 3-е изд. - Москва: Издательско-торговая корпорация "Дашков и Ко", 2016. - 219 с.</w:t>
      </w:r>
    </w:p>
    <w:p>
      <w:pPr>
        <w:numPr>
          <w:ilvl w:val="0"/>
          <w:numId w:val="5"/>
        </w:numPr>
      </w:pPr>
      <w:r>
        <w:rPr/>
        <w:t xml:space="preserve">Кудинов, О.А. Римское право: учебное пособие / О.А. Кудинов. - 4-е изд. - Москва: Издательско-торговая корпорация "Дашков и Ко", 2017. - 240 с.</w:t>
      </w:r>
    </w:p>
    <w:p>
      <w:pPr>
        <w:numPr>
          <w:ilvl w:val="0"/>
          <w:numId w:val="5"/>
        </w:numPr>
      </w:pPr>
      <w:r>
        <w:rPr/>
        <w:t xml:space="preserve">Новицкий, И.Б. Римское право: учеб. для вузов / И.Б. Новицкий; Московского государственного университета имени М.В. Ломоносова, Юридический факультет. - Москва: ЗЕРЦАЛО-М, 2009. - 245 с.</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Гай. Институции: книги 1-4 / Гай; пер. Ф. Дыдынского; Рос. акад. наук, Ин-т всеобщей истории, Центр изучения римск. права. - Москва: Юристъ, 1997. - 363 с.</w:t>
      </w:r>
    </w:p>
    <w:p>
      <w:pPr>
        <w:numPr>
          <w:ilvl w:val="0"/>
          <w:numId w:val="6"/>
        </w:numPr>
      </w:pPr>
      <w:r>
        <w:rPr/>
        <w:t xml:space="preserve">Гримм, Д.Д. Лекции по догме римск. права / Д.Д. Гримм. - М.: "Гарант", 2003. - 495 с.</w:t>
      </w:r>
    </w:p>
    <w:p>
      <w:pPr>
        <w:numPr>
          <w:ilvl w:val="0"/>
          <w:numId w:val="6"/>
        </w:numPr>
      </w:pPr>
      <w:r>
        <w:rPr/>
        <w:t xml:space="preserve">Дождев, Д.В. Римское архаическое наследственное право. - М.: "Наука", 1993. - 187 с.</w:t>
      </w:r>
    </w:p>
    <w:p>
      <w:pPr>
        <w:numPr>
          <w:ilvl w:val="0"/>
          <w:numId w:val="6"/>
        </w:numPr>
      </w:pPr>
      <w:r>
        <w:rPr/>
        <w:t xml:space="preserve">Дигесты Юстиниана, т. VIII. - М.: "Статут". - 676 с.</w:t>
      </w:r>
    </w:p>
    <w:p>
      <w:pPr>
        <w:numPr>
          <w:ilvl w:val="0"/>
          <w:numId w:val="6"/>
        </w:numPr>
      </w:pPr>
      <w:r>
        <w:rPr/>
        <w:t xml:space="preserve">Кудинов, О.А. Римское право: практикум / О.А. Кудинов. - 3-е изд., перераб. и доп. - Москва: "Дашков и Ко", 2008. - 186 с.</w:t>
      </w:r>
    </w:p>
    <w:p>
      <w:pPr>
        <w:numPr>
          <w:ilvl w:val="0"/>
          <w:numId w:val="6"/>
        </w:numPr>
      </w:pPr>
      <w:r>
        <w:rPr/>
        <w:t xml:space="preserve">Кофанов, Л.Л. Жреческие коллегии в Раннем Риме / Л.Л. Кофанов. - М.: "Наука", 2001. - 306 с.</w:t>
      </w:r>
    </w:p>
    <w:p>
      <w:pPr>
        <w:numPr>
          <w:ilvl w:val="0"/>
          <w:numId w:val="6"/>
        </w:numPr>
      </w:pPr>
      <w:r>
        <w:rPr/>
        <w:t xml:space="preserve">Переторский, И.С. Римск. частн. право / И.С. Переторский. - М.: "Юриспруденция", 2002. - 442 с.</w:t>
      </w:r>
    </w:p>
    <w:p>
      <w:pPr>
        <w:numPr>
          <w:ilvl w:val="0"/>
          <w:numId w:val="6"/>
        </w:numPr>
      </w:pPr>
      <w:r>
        <w:rPr/>
        <w:t xml:space="preserve">Пухан, И. Римск. право / И. Пухан. - М.: "Зерцало", 2003. - 411 с.</w:t>
      </w:r>
    </w:p>
    <w:p>
      <w:pPr>
        <w:numPr>
          <w:ilvl w:val="0"/>
          <w:numId w:val="6"/>
        </w:numPr>
      </w:pPr>
      <w:r>
        <w:rPr/>
        <w:t xml:space="preserve">Памятники римского права: институции Юстиниана. - М.: "Зерцало", 1998. - 395 с.</w:t>
      </w:r>
    </w:p>
    <w:p>
      <w:pPr>
        <w:numPr>
          <w:ilvl w:val="0"/>
          <w:numId w:val="6"/>
        </w:numPr>
      </w:pPr>
      <w:r>
        <w:rPr/>
        <w:t xml:space="preserve">Черниловский, З.М. Римск. частн. право / З.М. Черниловский. - М.: "Проспект", 2001. - 220 с.</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2A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C444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95C331"/>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E1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65A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C0F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42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2026-04-23T21:01:16+03:00</dcterms:created>
  <dcterms:modified xsi:type="dcterms:W3CDTF">2026-04-23T21:01:16+03:00</dcterms:modified>
</cp:coreProperties>
</file>

<file path=docProps/custom.xml><?xml version="1.0" encoding="utf-8"?>
<Properties xmlns="http://schemas.openxmlformats.org/officeDocument/2006/custom-properties" xmlns:vt="http://schemas.openxmlformats.org/officeDocument/2006/docPropsVTypes"/>
</file>