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ЗАЩИТА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содержание основных и специфических юридических понятий, терминов и определений;</w:t>
            </w:r>
          </w:p>
          <w:p/>
          <w:p>
            <w:pPr/>
            <w:r>
              <w:rPr/>
              <w:t xml:space="preserve">ОПК-4.2. Умеет письменно и устно  аргументировать правовую позицию по делу, в том числе с учетом принципа состязательности судопроизводства;</w:t>
            </w:r>
          </w:p>
          <w:p/>
          <w:p>
            <w:pPr/>
            <w:r>
              <w:rPr/>
              <w:t xml:space="preserve">ОПК-4.3. Владеет навыками профессиональной аргументации при оценке и обосновании принимаемых решений по делу;</w:t>
            </w:r>
          </w:p>
          <w:p/>
          <w:p>
            <w:pPr/>
            <w:r>
              <w:rPr/>
              <w:t xml:space="preserve">ОПК-4.4. Владеет навыками составления юридических документов по делу;</w:t>
            </w:r>
          </w:p>
          <w:p/>
          <w:p>
            <w:pPr/>
            <w:r>
              <w:rPr/>
              <w:t xml:space="preserve">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</w:t>
            </w:r>
          </w:p>
          <w:p/>
          <w:p>
            <w:pPr/>
            <w:r>
              <w:rPr/>
              <w:t xml:space="preserve">ОПК-5.2. Самостоятельно составляет юридические документы и разрабатывает проекты нормативных (индивидуальных) правовых актов;</w:t>
            </w:r>
          </w:p>
          <w:p/>
          <w:p>
            <w:pPr/>
            <w:r>
              <w:rPr/>
              <w:t xml:space="preserve">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специфику этических норм в профессиональной юридической деятельности;</w:t>
            </w:r>
          </w:p>
          <w:p/>
          <w:p>
            <w:pPr/>
            <w:r>
              <w:rPr/>
              <w:t xml:space="preserve">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</w:t>
            </w:r>
          </w:p>
          <w:p/>
          <w:p>
            <w:pPr/>
            <w:r>
              <w:rPr/>
              <w:t xml:space="preserve">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</w:t>
            </w:r>
          </w:p>
          <w:p/>
          <w:p>
            <w:pPr/>
            <w:r>
              <w:rPr/>
              <w:t xml:space="preserve">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и специфику процесса создания проектов нормативных (индивидуальных) правовых актов в различных отраслях права;</w:t>
            </w:r>
          </w:p>
          <w:p/>
          <w:p>
            <w:pPr/>
            <w:r>
              <w:rPr/>
              <w:t xml:space="preserve">ПК-1.2. Осуществляет разработку проектов нормативных (индивидуальных) правовых актов в различных отраслях права.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ПК-1.3. Владеет навыками разработки проектов нормативных (индивидуальных) правовых актов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Применяет нормативные правовые акты в конкретных сферах юридической деятельности;</w:t>
            </w:r>
          </w:p>
          <w:p/>
          <w:p>
            <w:pPr/>
            <w:r>
              <w:rPr/>
              <w:t xml:space="preserve">ПК-2.3. Реализует нормы материального и  процессуального права в профессиональной деятельности;</w:t>
            </w:r>
          </w:p>
          <w:p/>
          <w:p>
            <w:pPr/>
            <w:r>
              <w:rPr/>
              <w:t xml:space="preserve">ПК-2.4. Владеет навыками квалифицированного применения нормативных правовых актов в конкретных сферах юридической деятельности;</w:t>
            </w:r>
          </w:p>
          <w:p/>
          <w:p>
            <w:pPr/>
            <w:r>
              <w:rPr/>
              <w:t xml:space="preserve">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 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 отбирать рациональные формы, методы и средства обучения, 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 квалифицированно проводить научные исследования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защита ВКР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государственная итоговая аттестация.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99D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2026-04-23T21:01:18+03:00</dcterms:created>
  <dcterms:modified xsi:type="dcterms:W3CDTF">2026-04-23T21:01:18+03:00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