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И ОРГАНИЗАЦИЯ РАБОТ НА ПРЕДПРИЯТИЯХ ПРОИЗВОДСТВЕННОЙ БАЗЫ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</w:t>
            </w:r>
          </w:p>
          <w:p/>
          <w:p>
            <w:pPr/>
            <w:r>
              <w:rPr/>
              <w:t xml:space="preserve">ПК-5.2. Уметь оптимизировать использование материально-технических ресурсов при производстве строительных работ;</w:t>
            </w:r>
          </w:p>
          <w:p/>
          <w:p>
            <w:pPr/>
            <w:r>
              <w:rPr/>
              <w:t xml:space="preserve">ПК-5.3. Повышение уровня механизации и автоматизации строительных работ, внедрение новой техники;</w:t>
            </w:r>
          </w:p>
          <w:p/>
          <w:p>
            <w:pPr/>
            <w:r>
              <w:rPr/>
              <w:t xml:space="preserve">ПК-5.4. Рационализация методов и приемов труда при производстве строительных работ;</w:t>
            </w:r>
          </w:p>
          <w:p/>
          <w:p>
            <w:pPr/>
            <w:r>
              <w:rPr/>
              <w:t xml:space="preserve">ПК-5.5. Знает методики расчета основных показателей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ПК-5.6. Знает критерии оценки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ПК-5.7. Знает основные факторы повышения эффективности производства строительных работ;</w:t>
            </w:r>
          </w:p>
          <w:p/>
          <w:p>
            <w:pPr/>
            <w:r>
              <w:rPr/>
              <w:t xml:space="preserve">ПК-5.8. Знает методы и средства организационной и технологической оптимизации производства строительных работ;</w:t>
            </w:r>
          </w:p>
          <w:p/>
          <w:p>
            <w:pPr/>
            <w:r>
              <w:rPr/>
              <w:t xml:space="preserve">ПК-5.9. Знает перспективные организационные, технологические и технические решения в области производства строительных работ;</w:t>
            </w:r>
          </w:p>
          <w:p/>
          <w:p>
            <w:pPr/>
            <w:r>
              <w:rPr/>
              <w:t xml:space="preserve">ПК-5.10. Способен осуществлять технико-экономический анализ производственно-хозяйственной деятельности при производстве строительных работ;</w:t>
            </w:r>
          </w:p>
          <w:p/>
          <w:p>
            <w:pPr/>
            <w:r>
              <w:rPr/>
              <w:t xml:space="preserve">ПК-5.11. Способен разрабатывать и планировать мероприятия по повышению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и организация работ на предприятиях производственной базы строительства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0F9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2026-04-21T06:03:01+03:00</dcterms:created>
  <dcterms:modified xsi:type="dcterms:W3CDTF">2026-04-21T06:03:01+03:00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