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 Требования к методам контроля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показателей работоспособности. Формулы сложения и умножения вероятностей. Распределение случайной величины. Характеристики (параметры) распределения случайной величины.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системы сбора и обработки информации о работоспособности. Законы распределения случайных величин, характеризующие работоспособность.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согласия и оценка точности. Прогнозирование работоспособности сложных технических систем. Методологические основы предотвращения отказов при эксплуатации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Планы контрольных испытаний. Виды распределений при контроле показателей работоспособности. Эксплуатационные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Вопросы:</w:t>
      </w:r>
    </w:p>
    <w:p>
      <w:pPr>
        <w:numPr>
          <w:ilvl w:val="0"/>
          <w:numId w:val="1"/>
        </w:numPr>
      </w:pPr>
      <w:r>
        <w:rPr/>
        <w:t xml:space="preserve">Виды показателей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Виды распределения случайных величин. Примеры.</w:t>
      </w:r>
    </w:p>
    <w:p>
      <w:pPr>
        <w:numPr>
          <w:ilvl w:val="0"/>
          <w:numId w:val="1"/>
        </w:numPr>
      </w:pPr>
      <w:r>
        <w:rPr/>
        <w:t xml:space="preserve">Что такое эксплуатационные испытания?</w:t>
      </w:r>
    </w:p>
    <w:p>
      <w:pPr>
        <w:numPr>
          <w:ilvl w:val="0"/>
          <w:numId w:val="2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2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2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2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2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Методы повышения абразивной износостойкости поверхности деталей</w:t>
      </w:r>
    </w:p>
    <w:p>
      <w:pPr>
        <w:numPr>
          <w:ilvl w:val="0"/>
          <w:numId w:val="2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2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2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3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3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3"/>
        </w:numPr>
      </w:pPr>
      <w:r>
        <w:rPr/>
        <w:t xml:space="preserve">Перечислите основные методы описания технических систем.</w:t>
      </w:r>
      <w:r>
        <w:rPr/>
        <w:t xml:space="preserve"> </w:t>
      </w:r>
      <w:r>
        <w:rPr/>
        <w:t xml:space="preserve"> </w:t>
      </w:r>
      <w:r>
        <w:rPr/>
        <w:t xml:space="preserve">Привести примеры.</w:t>
      </w:r>
    </w:p>
    <w:p>
      <w:pPr>
        <w:numPr>
          <w:ilvl w:val="0"/>
          <w:numId w:val="3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3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3"/>
        </w:numPr>
      </w:pPr>
      <w:r>
        <w:rPr/>
        <w:t xml:space="preserve">Опорная кривая профиля рабочей поверхности детали. </w:t>
      </w:r>
      <w:r>
        <w:rPr/>
        <w:t xml:space="preserve">Ее характеристики.</w:t>
      </w:r>
    </w:p>
    <w:p>
      <w:pPr>
        <w:numPr>
          <w:ilvl w:val="0"/>
          <w:numId w:val="3"/>
        </w:numPr>
      </w:pPr>
      <w:r>
        <w:rPr/>
        <w:t xml:space="preserve">Изменение твердости детали по глубине. </w:t>
      </w:r>
      <w:r>
        <w:rPr/>
        <w:t xml:space="preserve">Примеры.</w:t>
      </w:r>
    </w:p>
    <w:p>
      <w:pPr>
        <w:numPr>
          <w:ilvl w:val="0"/>
          <w:numId w:val="3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3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3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3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3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3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3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3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3"/>
        </w:numPr>
      </w:pPr>
      <w:r>
        <w:rPr/>
        <w:t xml:space="preserve">Характеристика слоев механической обработки.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час) и самостоятельную работу студента (62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указанные в рекомендованной литературе и средства Интернет.</w:t>
      </w:r>
    </w:p>
    <w:p>
      <w:pPr/>
      <w:r>
        <w:rPr/>
        <w:t xml:space="preserve">Аудиторная нагрузка включает следующие виды занятий: лекции. Лекции проходят в шестом семестре еженедельно.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лекционные занятия. Лекции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проходят с начала шестого семестра. В течение семестра проводится контроль посещаемости. Контроль проводится на каждой лекции. Обучающиеся изучают изнашивание элементов машин, прогнозирование износа сопряжений.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4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 23.03.03 Эксплуатация транспортно-технологических машин и комплексов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D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FBB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057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CF0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F1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CD2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3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2026-04-23T17:17:49+03:00</dcterms:created>
  <dcterms:modified xsi:type="dcterms:W3CDTF">2026-04-23T17:17:49+03:00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