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машинной графики. Электронный конструкторский документ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Электронный конструкторский документ.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машинной графики в системах автоматизированного проектирования в машиностроении. CAD/CAM/CAE/PDM cистемы.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Основы двухмерного и трехмерного построения.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Проекционные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чертеж. 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деталь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линейная графика: общие сведения,  способы представления различных объектов. Особенности линейной графики и ее отличие от растровой.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геометрического объекта. Поверхностное и твердотельное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модель изделия. Нормативные документы и их требования к выполнению электронных конструкторских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прототипирование: стереолитография, метод послойного наплавления, выборочное лазерное спекание, многоструйное моделирование, полноцветная 3D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Команды панели управления, стандартной панели, панели форматирования. Работа с панелью свойств.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сборочных единиц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 Лабораторные занятия проводятся с использованием ЭВМ, оснащенных программой "КОМПАС-3D".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с использованием ЭВМ в программной среде "КОМПАС-3D".  </w:t>
      </w:r>
      <w:br/>
      <w:r>
        <w:rPr/>
        <w:t xml:space="preserve">Лабораторная работа считается выполненной после проверки преподавателем результатов ее выполнения на соответствие выданному заданию.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 зачету допускаются обучающиеся выполнившие все лабораторные работы в соответствии с выданным заданием.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преподаватель может дать обучающемуся небольшое творческое задание по теме работы для удостоверения в том, что обучающийся выполнил работу самостоятельно и усвоил изучаемый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  <w:b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следует дать обучающемуся небольшое творческое задание по теме работы для удостоверения в том, что обучающийся выполнил работу самостоятельно и усвоил данный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стоит задать дополнительный вопрос по теме каждого пропущенного занятия.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Система автоматизированного проектирования Компас -3D V11 : учебноепособие/ Ю. Н. Кондратьев, А. В. Питухин, А. А. Шубин. – Петрозаводск: Изд-воПетрГУ, 2011. – 232 с. URL: </w:t>
      </w:r>
      <w:hyperlink r:id="rId8" w:history="1">
        <w:r>
          <w:rPr/>
          <w:t xml:space="preserve">http://elibrary.karelia.ru/book.shtml?levelID=031&amp;id=12846&amp;cType=1</w:t>
        </w:r>
      </w:hyperlink>
      <w:r>
        <w:rPr/>
        <w:t xml:space="preserve"> .</w:t>
      </w:r>
    </w:p>
    <w:p>
      <w:pPr>
        <w:numPr>
          <w:ilvl w:val="0"/>
          <w:numId w:val="1"/>
        </w:numPr>
      </w:pPr>
      <w:r>
        <w:rPr/>
        <w:t xml:space="preserve">Машинная графика. Система автоматизированного проектирования Компас - 3D V8: Учебное пособие / Ю. Н. Кондратьев, А. В. Питухин, В. М. Костюкевич. – Петрозаводск: Изд-во ПетрГУ, 2009. – 302 с.  URL: </w:t>
      </w:r>
      <w:hyperlink r:id="rId9" w:history="1">
        <w:r>
          <w:rPr/>
          <w:t xml:space="preserve">http://elibrary.karelia.ru/book.shtml?levelID=031&amp;id=9734&amp;cType=1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Машинная  графика САПР  КОМПАС-3D:  лабораторный практикум / Ю. Н.Кондратьев, А.В.Питухин, В. М. Костюкевич. –Петрозаводск : Изд-во ПетрГУ, 2012. –156с. URL: </w:t>
      </w:r>
      <w:hyperlink r:id="rId10" w:history="1">
        <w:r>
          <w:rPr/>
          <w:t xml:space="preserve">http://elibrary.karelia.ru/book.shtml?levelID=031&amp;id=14668&amp;cType=1</w:t>
        </w:r>
      </w:hyperlink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Машинная графика. Графическая база данных САПР Компас-3D V8: Учебное пособие / Ю. Н. Кондратьев, А. В. Питухин. – Петрозаводск: Изд-во ПетрГУ, 2010. – 152 с. URL: </w:t>
      </w:r>
      <w:hyperlink r:id="rId11" w:history="1">
        <w:r>
          <w:rPr/>
          <w:t xml:space="preserve">http://elibrary.karelia.ru/book.shtml?levelID=031&amp;id=9050&amp;cType=1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"КОМПАС-3D". Правообладатель </w:t>
      </w:r>
      <w:hyperlink r:id="rId12" w:history="1">
        <w:r>
          <w:rPr/>
          <w:t xml:space="preserve">Общество с ограниченной ответственностью "АСКОН-Системы проектирования"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4"/>
        </w:numPr>
      </w:pPr>
      <w:r>
        <w:rPr/>
        <w:t xml:space="preserve">компьютерный класс оснащенный ЭВМ с установленным программным обеспечением "КОМПАС-3D".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FD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36B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FAE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F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scon.ru)" TargetMode="External"/><Relationship Id="rId8" Type="http://schemas.openxmlformats.org/officeDocument/2006/relationships/hyperlink" Target="http://elibrary.karelia.ru/book.shtml?levelID=031&amp;id=12846&amp;cType=1" TargetMode="External"/><Relationship Id="rId9" Type="http://schemas.openxmlformats.org/officeDocument/2006/relationships/hyperlink" Target="http://elibrary.karelia.ru/book.shtml?levelID=031&amp;id=9734&amp;cType=1" TargetMode="External"/><Relationship Id="rId10" Type="http://schemas.openxmlformats.org/officeDocument/2006/relationships/hyperlink" Target="http://elibrary.karelia.ru/book.shtml?levelID=031&amp;id=14668&amp;cType=1" TargetMode="External"/><Relationship Id="rId11" Type="http://schemas.openxmlformats.org/officeDocument/2006/relationships/hyperlink" Target="http://elibrary.karelia.ru/book.shtml?levelID=031&amp;id=9050&amp;cType=1" TargetMode="External"/><Relationship Id="rId12" Type="http://schemas.openxmlformats.org/officeDocument/2006/relationships/hyperlink" Target="https://reestr.minsvyaz.ru/reestr/?filter_owner=5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2026-04-23T17:17:59+03:00</dcterms:created>
  <dcterms:modified xsi:type="dcterms:W3CDTF">2026-04-23T17:17:59+03:00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