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КОМПЬЮТЕРНЫЕ ТЕХНОЛОГИИ В МАШИНОСТРОЕНИИ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15.04.02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«Машины и оборудование лесного комплекса»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14.08.2020 № 1026 и учебным планом по направлению подготовки магистратуры 15.04.02 Технологические машины и оборудование  (профиль «Машины и оборудование лесного комплекса»).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Шубин Андрей Аркадьевич,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современные информационно-коммуникационные технологии, глобальные информационные ресурсы в научно-исследовательской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современное программное и аппаратное обеспечение информационно-коммуникационных систем, применяемых в научно-исследовательской деятельности;</w:t>
            </w:r>
          </w:p>
          <w:p/>
          <w:p>
            <w:pPr/>
            <w:r>
              <w:rPr/>
              <w:t xml:space="preserve">ОПК-6.2. Умеет использовать современные информационные технологии, способствующие повышению эффективности научно-исследовательской деятельности;</w:t>
            </w:r>
          </w:p>
          <w:p/>
          <w:p>
            <w:pPr/>
            <w:r>
              <w:rPr/>
              <w:t xml:space="preserve">ОПК-6.3. Владеет навыками использования современных информационно-коммуникационных технологий и глобальных информационных ресурсов в научно-исследовательской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применять современные цифровые программы проектирования технологических машин и оборудования, алгоритмы моделирования их работы и испытания их работоспособности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ОПК-13.1. Знает методы расчета и проектирования объектов профессиональной деятельности, основные прикладные программные пакеты моделирования и проектирования;</w:t>
            </w:r>
          </w:p>
          <w:p/>
          <w:p>
            <w:pPr/>
            <w:r>
              <w:rPr/>
              <w:t xml:space="preserve">ОПК-13.2. Выбирает оптимальные прикладные программные пакеты моделирования и проектирования, умеет производить построение алгоритмов моделирования работы и испытаний работоспособности технологических машин и оборудования;</w:t>
            </w:r>
          </w:p>
          <w:p/>
          <w:p>
            <w:pPr/>
            <w:r>
              <w:rPr/>
              <w:t xml:space="preserve">ОПК-13.3. Владеет навыками разработки математических моделей объектов профессиональной деятельности с использованием прикладных программных пакетов, навыками реализации вычислительных алгоритмов на ЭВМ.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Компьютерные технологии в машиностроении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автоматизированного проектирования и их функции в условиях современного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и примеры применения типовых систем САПР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в области автоматизированного проектирования: этапы разработки, структура и функции САПР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САПР в машиностроении: CAD, CAM, CAPP, CAE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САПР КОМПАС-3D: история развития и современные возможности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САПР ТП ВЕРТИКАЛЬ: возможности и перспективы развития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Программные продукты НТЦ АПМ: машиностроительные расчеты методом конечных элементов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настройки настройки и краткий обзор возможностей САПР КОМПАС-3D v21. Начало работы с системой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3D модели детали методом выдавливания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3D модели детали методом вращения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3D модели детали по сечениям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основных библиотек КОМПАС -3D. Основы работы с библиотекой &amp;quot;Валы и механические передачи 3D&amp;quot;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видами в КОМПАС-3D: генерация чертежа, построение разрезов, сечений и местных видов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Нанесение размеров, обозначений шероховатости, допусков формы и расположения на чертеже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спецификаций и построение сборок в КОМПАС-3D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работы с библиотекой APM FEM: Прочностной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российских САПР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наиболее известных систем CAE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наиболее известных систем CAM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российских САПР ТП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работы с учебной версией КОМПАС-3D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3D модели детали методами выдавливания и вращения по заданию преподавателя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3D модели детали по сечениям по заданию преподавателя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3D модели шестерни по заданию преподавателя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сборки с применением библиотек стандартных изделий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работы с учебной версией ВЕРТИКАЛЬ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3D модели заготовки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операционных эскизов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работы с CAELinux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В ходе лекционный занятий демонстрируются видеоролики и приемы работы с программным обеспечением.</w:t>
      </w:r>
      <w:r>
        <w:rPr/>
        <w:t xml:space="preserve"> </w:t>
      </w:r>
      <w:r>
        <w:rPr/>
        <w:t xml:space="preserve">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В качестве средства промежуточного контроля используется контроль выполнения индивидуальных заданий по отдельным изучаемым темам. Практические занятия проходят в компьютерном классе с использованием современного программного обеспечения: САПР КОМПАС 3</w:t>
      </w:r>
      <w:r>
        <w:rPr/>
        <w:t xml:space="preserve">D и ВЕРТИКАЛЬ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Индивидуальные задания приведены в ФОС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и индивидуальные задания привдены в ФОС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(48 часа) и самостоятельную работу студента (168 часов). Перечень и краткое содержание этой работы студенты получают в начале семестра. Самостоятельная работа состоит в изучении ряда вопросов дисциплины с использованием литературных источников и интернет-ресурсов, а также выполнение индивидуальных заданий по контрольной работе. </w:t>
      </w:r>
    </w:p>
    <w:p>
      <w:pPr/>
      <w:r>
        <w:rPr/>
        <w:t xml:space="preserve">Аудиторная нагрузка включает следующие виды занятий: лекции и практики. Лекции и практики проходят с начала еженедельно. Практики проводятся раз в неделю в компьютерном классе с установленным специализированным программным обеспечением. В ходе выполнения контрольных и практических работ материалы оформляются в электронном виде и предъявляются преподавателю. Выполнение контрольной работы является необходимым условием допуска к экзамену.</w:t>
      </w:r>
    </w:p>
    <w:p>
      <w:pPr/>
      <w:r>
        <w:rPr/>
        <w:t xml:space="preserve">Экзамен по дисциплине проводится по билетам, сформированным на основании списка вопросов (представлены в фонде оценочных средств). Для допуска к экзамену необходимо выполнить контрольную работу и на экзамене продемонстрировать навыки работы в САПР КОМПАС-3D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 и практики.  В течение семестра на каждом занятии проводится контроль посещаемости. Отчеты о выполненных контрольных работах в электронном виде студенты предоставляют преподавателю по мере выполнения заданий. Выполнение контрольной работы является необходимым условием допуска к экзамену.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Обучающимся рекомендуется скачать и установить учебные версии программных продуктов АСКОН: КОМПАС-3D и ВЕРТИКАЛЬ. Кроме того, студенты могут скачать и установить CAELinux.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Кондратьев, Ю. Н. Машинная графика САПР КОМПАС-3D : лабораторный практикум / Ю. Н. Кондратьев, А. В. Питухин, В. М. Костюкевич ; Министерство образования и науки Российской Федерации, Федеральное государственное образовательное учреждение высшего профессионального образования Петрозаводский государственный университет. - Петрозаводск : Издательство ПетрГУ, 2012. - 155 с. </w:t>
      </w:r>
    </w:p>
    <w:p>
      <w:pPr>
        <w:numPr>
          <w:ilvl w:val="0"/>
          <w:numId w:val="1"/>
        </w:numPr>
      </w:pPr>
      <w:r>
        <w:rPr/>
        <w:t xml:space="preserve">Кондратьев, Ю. Н. Система автоматизированного проектирования Компас-3D V11 : учебное пособие / Ю. Н. Кондратьев, А. В. Питухин, А. А. Шубин ; Министерство образования и науки Российской Федерации, Государственное образовательное учреждение высшего профессионального образования Петрозаводский государственный университет. - Петрозаводск : Издательство ПетрГУ, 2011. - 232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Максимова, А. А. Инженерное проектирование в средах CAD: геометрическое моделирование средствами системы «КОМПАС-3D» : учебное пособие / А.А. Максимова ; Министерство образования и науки Российской Федерации, Сибирский Федеральный университет. - Красноярск : СФУ, 2016. - 238 с; То же [Электронный ресурс]. - URL: </w:t>
      </w:r>
      <w:hyperlink r:id="rId7" w:history="1">
        <w:r>
          <w:rPr/>
          <w:t xml:space="preserve">http://biblioclub.ru/index.php?page=book&amp;id=497289</w:t>
        </w:r>
      </w:hyperlink>
      <w:r>
        <w:rPr/>
        <w:t xml:space="preserve">(14.04.2016).</w:t>
      </w:r>
    </w:p>
    <w:p>
      <w:pPr>
        <w:numPr>
          <w:ilvl w:val="0"/>
          <w:numId w:val="2"/>
        </w:numPr>
      </w:pPr>
      <w:r>
        <w:rPr/>
        <w:t xml:space="preserve">Овечкин, М.В. Системы автоматизированного проектирования: моделирование в машиностроении : учебное пособие / М.В. Овечкин, В.Н. Шерстобитова ; Министерство образования и науки Российской Федерации, Федеральное государственное бюджетное образовательное учреждение высшего образования «Оренбургский государственный университет». - Оренбург : ОГУ, 2016. - 104 с.; То же [Электронный ресурс]. - URL: http://biblioclub.ru/index.php?page=book&amp;id=485371 (28.04.2016).</w:t>
      </w:r>
    </w:p>
    <w:p>
      <w:pPr>
        <w:numPr>
          <w:ilvl w:val="0"/>
          <w:numId w:val="2"/>
        </w:numPr>
      </w:pPr>
      <w:r>
        <w:rPr/>
        <w:t xml:space="preserve">Хорольский, А. А. Практическое применение КОМПАС в инженерной деятельности : курс / А. Хорольский. - 2-е изд., исправ. - Москва : Национальный Открытый Университет «ИНТУИТ», 2016. - 325 с. : ил. ; То же [Электронный ресурс]. - URL: http://biblioclub.ru/index.php?page=book&amp;id=429257 (28.04.2016).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Система трехмерного моделирования КОМПАС-3</w:t>
      </w:r>
      <w:r>
        <w:rPr/>
        <w:t xml:space="preserve">D</w:t>
      </w:r>
      <w:r>
        <w:rPr/>
        <w:t xml:space="preserve"> с машиностроительной конфигурацией </w:t>
      </w:r>
      <w:r>
        <w:rPr/>
        <w:t xml:space="preserve">v</w:t>
      </w:r>
      <w:r>
        <w:rPr/>
        <w:t xml:space="preserve">21. </w:t>
      </w:r>
      <w:r>
        <w:rPr/>
        <w:t xml:space="preserve">Разработчик ООО "АСКОН-Системы проектирования", ООО "АСКОН-Бизнес-решения". Установлена в компьютерных классах университета. Имеется 40 лицензий.</w:t>
      </w:r>
    </w:p>
    <w:p>
      <w:pPr>
        <w:numPr>
          <w:ilvl w:val="0"/>
          <w:numId w:val="3"/>
        </w:numPr>
      </w:pPr>
      <w:r>
        <w:rPr/>
        <w:t xml:space="preserve">Система автоматизированного проектирования техпроцессов ВЕРТИКАЛЬ-2022. Разработчик ООО "АСКОН-Системы проектирования", ООО "АСКОН-Бизнес-решения". Установлена в компьютерных классах университета. </w:t>
      </w:r>
      <w:r>
        <w:rPr/>
        <w:t xml:space="preserve">Имеется 30 лицензий.</w:t>
      </w:r>
    </w:p>
    <w:p>
      <w:pPr>
        <w:numPr>
          <w:ilvl w:val="0"/>
          <w:numId w:val="3"/>
        </w:numPr>
      </w:pPr>
      <w:r>
        <w:rPr/>
        <w:t xml:space="preserve">Система трехмерного моделирования КОМПАС-3</w:t>
      </w:r>
      <w:r>
        <w:rPr/>
        <w:t xml:space="preserve">D</w:t>
      </w:r>
      <w:r>
        <w:rPr/>
        <w:t xml:space="preserve"> Учебная версия.Разработчик ООО "АСКОН-Системы проектирования", ООО "АСКОН-Бизнес-решения". Бесплатное ПО для использования в учебных целях. ПО доступно после регистрации.</w:t>
      </w:r>
    </w:p>
    <w:p>
      <w:pPr>
        <w:numPr>
          <w:ilvl w:val="0"/>
          <w:numId w:val="3"/>
        </w:numPr>
      </w:pPr>
      <w:r>
        <w:rPr/>
        <w:t xml:space="preserve">ВЕРТИКАЛЬ Учебная версия.</w:t>
      </w:r>
      <w:r>
        <w:rPr/>
        <w:t xml:space="preserve"> </w:t>
      </w:r>
      <w:r>
        <w:rPr/>
        <w:t xml:space="preserve">Разработчик ООО "АСКОН-Системы проектирования", ООО "АСКОН-Бизнес-решения". Бесплатное ПО для использования в учебных целях. ПО доступно после регистрации.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B9A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B4BB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B50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28C6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97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2026-04-21T06:03:23+03:00</dcterms:created>
  <dcterms:modified xsi:type="dcterms:W3CDTF">2026-04-21T06:03:23+03:00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