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ПРОКУРОРСКИЙ НАДЗОР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коррупционному поведению</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(Н), Подготовка к сдаче и сдача государственного экзамена (И),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навыком социального взаимодействия на основе нетерпимого отношения к коррупции.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Прокурорский надзор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92,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 Особенная часть: начало.</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 продолжение. </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Прокурорский надзор за исполнением законов. Прокурорский надзор за соблюдением прав и свобод человека и гражданина.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Система и организация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по теме: Система и организация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Прокурорский надзор за исполнением законов. Прокурорский надзор за соблюдением прав и свобод человека и гражданина.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актов прокурорского реагирования: простест и представление.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Участие прокурора в рассмотрении дел судами.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речи государственного обвинителя в суде общей юрисдикции.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теме: &amp;quot;Участие прокурора в рассмотрении дел судами&amp;quot;. Гражданское и административное судопроизводство.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"Прокурорский надзор" в соответствии с учебным планом предполагается использовать следующий инструментарий образовательного процесса:</w:t>
      </w:r>
    </w:p>
    <w:p>
      <w:pPr/>
      <w:r>
        <w:rPr/>
        <w:t xml:space="preserve">При чтении лекций используются её различные формы:</w:t>
      </w:r>
    </w:p>
    <w:p>
      <w:pPr>
        <w:numPr>
          <w:ilvl w:val="0"/>
          <w:numId w:val="1"/>
        </w:numPr>
      </w:pPr>
      <w:r>
        <w:rPr/>
        <w:t xml:space="preserve">«традиционная (информационная) лекция»;</w:t>
      </w:r>
    </w:p>
    <w:p>
      <w:pPr>
        <w:numPr>
          <w:ilvl w:val="0"/>
          <w:numId w:val="1"/>
        </w:numPr>
      </w:pPr>
      <w:r>
        <w:rPr/>
        <w:t xml:space="preserve">«проблемная лекция», в которой моделируются противоречия теоретической части и правоприменительной практики прокурорского надзора;</w:t>
      </w:r>
    </w:p>
    <w:p>
      <w:pPr>
        <w:numPr>
          <w:ilvl w:val="0"/>
          <w:numId w:val="1"/>
        </w:numPr>
      </w:pPr>
      <w:r>
        <w:rPr/>
        <w:t xml:space="preserve"> лекция с применением дидактических методов ( метода конкретных ситуаций, дискуссии, метода разбора ситуации и др.).</w:t>
      </w:r>
    </w:p>
    <w:p>
      <w:pPr/>
      <w:r>
        <w:rPr/>
        <w:t xml:space="preserve">При проведении  практических занятий  также предполагается использование определённых образовательных технологий:</w:t>
      </w:r>
    </w:p>
    <w:p>
      <w:pPr>
        <w:numPr>
          <w:ilvl w:val="0"/>
          <w:numId w:val="2"/>
        </w:numPr>
      </w:pPr>
      <w:r>
        <w:rPr/>
        <w:t xml:space="preserve"> «групповое обсуждение» какого-либо вопроса, направленное на нахождении истины или достижение лучшего взаимопонимания вопроса. Перед обучающимися ставится проблема, выделяется определенное время, в течение которого обучающиеся должны подготовить аргументированный развернутый ответ;</w:t>
      </w:r>
    </w:p>
    <w:p>
      <w:pPr>
        <w:numPr>
          <w:ilvl w:val="0"/>
          <w:numId w:val="2"/>
        </w:numPr>
      </w:pPr>
      <w:r>
        <w:rPr/>
        <w:t xml:space="preserve">«семинар-практикум»</w:t>
      </w:r>
      <w:r>
        <w:rPr>
          <w:i w:val="1"/>
          <w:iCs w:val="1"/>
        </w:rPr>
        <w:t xml:space="preserve"> (кейс-метод) </w:t>
      </w:r>
      <w:r>
        <w:rPr/>
        <w:t xml:space="preserve"> – разбор предложенных конкретных  ситуаций; предусматривает юридическую оценку предлагаемой ситуации.</w:t>
      </w:r>
    </w:p>
    <w:p>
      <w:pPr/>
      <w:r>
        <w:rPr/>
        <w:t xml:space="preserve">В рамках освоения модуля "Особенная часть" дисциплины используется технология - ролевая (деловая)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то есть, фактически, во временном присвоении себе его свойств и действии в соответствии с  занимаемым статусом своего участника . Ключевым образовательным моментом в такой игре является именно процесс присваивания, то есть развитие умения действовать с точки реального участника правоотношений.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Примерный перечень вопросов для собеседования:</w:t>
      </w:r>
    </w:p>
    <w:p>
      <w:pPr>
        <w:numPr>
          <w:ilvl w:val="0"/>
          <w:numId w:val="3"/>
        </w:numPr>
      </w:pPr>
      <w:r>
        <w:rPr/>
        <w:t xml:space="preserve">Предмет и система курса прокурорский надзор в России.</w:t>
      </w:r>
    </w:p>
    <w:p>
      <w:pPr>
        <w:numPr>
          <w:ilvl w:val="0"/>
          <w:numId w:val="3"/>
        </w:numPr>
      </w:pPr>
      <w:r>
        <w:rPr/>
        <w:t xml:space="preserve">Правовые основы прокурорского надзора.</w:t>
      </w:r>
    </w:p>
    <w:p>
      <w:pPr>
        <w:numPr>
          <w:ilvl w:val="0"/>
          <w:numId w:val="3"/>
        </w:numPr>
      </w:pPr>
      <w:r>
        <w:rPr/>
        <w:t xml:space="preserve">Место и роль прокуратуры в системе государственных органов.</w:t>
      </w:r>
    </w:p>
    <w:p>
      <w:pPr>
        <w:numPr>
          <w:ilvl w:val="0"/>
          <w:numId w:val="3"/>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3"/>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3"/>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3"/>
        </w:numPr>
      </w:pPr>
      <w:r>
        <w:rPr/>
        <w:t xml:space="preserve">Понятие и система принципов организации и деятельности прокуратуры.</w:t>
      </w:r>
    </w:p>
    <w:p>
      <w:pPr>
        <w:numPr>
          <w:ilvl w:val="0"/>
          <w:numId w:val="3"/>
        </w:numPr>
      </w:pPr>
      <w:r>
        <w:rPr/>
        <w:t xml:space="preserve">Принцип единства и централизации прокуратуры.</w:t>
      </w:r>
    </w:p>
    <w:p>
      <w:pPr>
        <w:numPr>
          <w:ilvl w:val="0"/>
          <w:numId w:val="3"/>
        </w:numPr>
      </w:pPr>
      <w:r>
        <w:rPr/>
        <w:t xml:space="preserve">Принцип независимости прокуратуры. Гарантии независимости.</w:t>
      </w:r>
    </w:p>
    <w:p>
      <w:pPr>
        <w:numPr>
          <w:ilvl w:val="0"/>
          <w:numId w:val="3"/>
        </w:numPr>
      </w:pPr>
      <w:r>
        <w:rPr/>
        <w:t xml:space="preserve">Принцип гласности деятельности прокуратуры. Пределы гласности.</w:t>
      </w:r>
    </w:p>
    <w:p>
      <w:pPr>
        <w:numPr>
          <w:ilvl w:val="0"/>
          <w:numId w:val="3"/>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3"/>
        </w:numPr>
      </w:pPr>
      <w:r>
        <w:rPr/>
        <w:t xml:space="preserve">Структура звеньев системы органов прокуратуры.</w:t>
      </w:r>
    </w:p>
    <w:p>
      <w:pPr>
        <w:numPr>
          <w:ilvl w:val="0"/>
          <w:numId w:val="3"/>
        </w:numPr>
      </w:pPr>
      <w:r>
        <w:rPr/>
        <w:t xml:space="preserve">Участие прокуратуры в правотворческой деятельности.</w:t>
      </w:r>
    </w:p>
    <w:p>
      <w:pPr>
        <w:numPr>
          <w:ilvl w:val="0"/>
          <w:numId w:val="3"/>
        </w:numPr>
      </w:pPr>
      <w:r>
        <w:rPr/>
        <w:t xml:space="preserve">Планирование, отчетность и проверка исполнения в органах прокуратуры.</w:t>
      </w:r>
    </w:p>
    <w:p>
      <w:pPr>
        <w:numPr>
          <w:ilvl w:val="0"/>
          <w:numId w:val="3"/>
        </w:numPr>
      </w:pPr>
      <w:r>
        <w:rPr/>
        <w:t xml:space="preserve">Организация работы прокуратуры.</w:t>
      </w:r>
    </w:p>
    <w:p>
      <w:pPr>
        <w:numPr>
          <w:ilvl w:val="0"/>
          <w:numId w:val="3"/>
        </w:numPr>
      </w:pPr>
      <w:r>
        <w:rPr/>
        <w:t xml:space="preserve">Единоначалие и коллегиальность  в деятельности прокуратуры.</w:t>
      </w:r>
    </w:p>
    <w:p>
      <w:pPr>
        <w:numPr>
          <w:ilvl w:val="0"/>
          <w:numId w:val="3"/>
        </w:numPr>
      </w:pPr>
      <w:r>
        <w:rPr/>
        <w:t xml:space="preserve">Координация деятельности правоохранительных органов по борьбе с преступностью.</w:t>
      </w:r>
    </w:p>
    <w:p>
      <w:pPr>
        <w:numPr>
          <w:ilvl w:val="0"/>
          <w:numId w:val="3"/>
        </w:numPr>
      </w:pPr>
      <w:r>
        <w:rPr/>
        <w:t xml:space="preserve">Сущность прокурорского надзора за исполнением законов и законностью правовых актов.</w:t>
      </w:r>
    </w:p>
    <w:p>
      <w:pPr>
        <w:numPr>
          <w:ilvl w:val="0"/>
          <w:numId w:val="3"/>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3"/>
        </w:numPr>
      </w:pPr>
      <w:r>
        <w:rPr/>
        <w:t xml:space="preserve">Особенности надзора за законностью правовых актов и критерии их оценки.</w:t>
      </w:r>
    </w:p>
    <w:p>
      <w:pPr>
        <w:numPr>
          <w:ilvl w:val="0"/>
          <w:numId w:val="3"/>
        </w:numPr>
      </w:pPr>
      <w:r>
        <w:rPr/>
        <w:t xml:space="preserve">Протест прокурора на противоречащие закону правовые акты.</w:t>
      </w:r>
    </w:p>
    <w:p>
      <w:pPr>
        <w:numPr>
          <w:ilvl w:val="0"/>
          <w:numId w:val="3"/>
        </w:numPr>
      </w:pPr>
      <w:r>
        <w:rPr/>
        <w:t xml:space="preserve">Представление прокурора об устранении нарушений закона.</w:t>
      </w:r>
    </w:p>
    <w:p>
      <w:pPr>
        <w:numPr>
          <w:ilvl w:val="0"/>
          <w:numId w:val="3"/>
        </w:numPr>
      </w:pPr>
      <w:r>
        <w:rPr/>
        <w:t xml:space="preserve">Виды постановлений прокурора, выносимых по материалам надзора за исполнением закона.</w:t>
      </w:r>
    </w:p>
    <w:p>
      <w:pPr>
        <w:numPr>
          <w:ilvl w:val="0"/>
          <w:numId w:val="3"/>
        </w:numPr>
      </w:pPr>
      <w:r>
        <w:rPr/>
        <w:t xml:space="preserve">Предостережение о недопустимости нарушения закона.</w:t>
      </w:r>
    </w:p>
    <w:p>
      <w:pPr>
        <w:numPr>
          <w:ilvl w:val="0"/>
          <w:numId w:val="3"/>
        </w:numPr>
      </w:pPr>
      <w:r>
        <w:rPr/>
        <w:t xml:space="preserve">Сущность надзора за соблюдением прав и свобод человека и гражданина</w:t>
      </w:r>
    </w:p>
    <w:p>
      <w:pPr>
        <w:numPr>
          <w:ilvl w:val="0"/>
          <w:numId w:val="3"/>
        </w:numPr>
      </w:pPr>
      <w:r>
        <w:rPr/>
        <w:t xml:space="preserve">Полномочия прокурора при осуществлении надзора за соблюдением прав и свобод человека и гражданина.</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для подготовки:</w:t>
      </w:r>
    </w:p>
    <w:p>
      <w:pPr>
        <w:numPr>
          <w:ilvl w:val="0"/>
          <w:numId w:val="4"/>
        </w:numPr>
      </w:pPr>
      <w:r>
        <w:rPr/>
        <w:t xml:space="preserve">Предмет и система курса прокурорский надзор в России.</w:t>
      </w:r>
    </w:p>
    <w:p>
      <w:pPr>
        <w:numPr>
          <w:ilvl w:val="0"/>
          <w:numId w:val="4"/>
        </w:numPr>
      </w:pPr>
      <w:r>
        <w:rPr/>
        <w:t xml:space="preserve">Правовые основы прокурорского надзора.</w:t>
      </w:r>
    </w:p>
    <w:p>
      <w:pPr>
        <w:numPr>
          <w:ilvl w:val="0"/>
          <w:numId w:val="4"/>
        </w:numPr>
      </w:pPr>
      <w:r>
        <w:rPr/>
        <w:t xml:space="preserve">Место и роль прокуратуры в системе государственных органов.</w:t>
      </w:r>
    </w:p>
    <w:p>
      <w:pPr>
        <w:numPr>
          <w:ilvl w:val="0"/>
          <w:numId w:val="4"/>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4"/>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4"/>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4"/>
        </w:numPr>
      </w:pPr>
      <w:r>
        <w:rPr/>
        <w:t xml:space="preserve">Понятие и система принципов организации и деятельности прокуратуры.</w:t>
      </w:r>
    </w:p>
    <w:p>
      <w:pPr>
        <w:numPr>
          <w:ilvl w:val="0"/>
          <w:numId w:val="4"/>
        </w:numPr>
      </w:pPr>
      <w:r>
        <w:rPr/>
        <w:t xml:space="preserve">Принцип единства и централизации прокуратуры.</w:t>
      </w:r>
    </w:p>
    <w:p>
      <w:pPr>
        <w:numPr>
          <w:ilvl w:val="0"/>
          <w:numId w:val="4"/>
        </w:numPr>
      </w:pPr>
      <w:r>
        <w:rPr/>
        <w:t xml:space="preserve">Принцип независимости прокуратуры. Гарантии независимости.</w:t>
      </w:r>
    </w:p>
    <w:p>
      <w:pPr>
        <w:numPr>
          <w:ilvl w:val="0"/>
          <w:numId w:val="4"/>
        </w:numPr>
      </w:pPr>
      <w:r>
        <w:rPr/>
        <w:t xml:space="preserve">Принцип гласности деятельности прокуратуры. Пределы гласности.</w:t>
      </w:r>
    </w:p>
    <w:p>
      <w:pPr>
        <w:numPr>
          <w:ilvl w:val="0"/>
          <w:numId w:val="4"/>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4"/>
        </w:numPr>
      </w:pPr>
      <w:r>
        <w:rPr/>
        <w:t xml:space="preserve">Структура звеньев системы органов прокуратуры.</w:t>
      </w:r>
    </w:p>
    <w:p>
      <w:pPr>
        <w:numPr>
          <w:ilvl w:val="0"/>
          <w:numId w:val="4"/>
        </w:numPr>
      </w:pPr>
      <w:r>
        <w:rPr/>
        <w:t xml:space="preserve">Участие прокуратуры в правотворческой деятельности.</w:t>
      </w:r>
    </w:p>
    <w:p>
      <w:pPr>
        <w:numPr>
          <w:ilvl w:val="0"/>
          <w:numId w:val="4"/>
        </w:numPr>
      </w:pPr>
      <w:r>
        <w:rPr/>
        <w:t xml:space="preserve">Планирование, отчетность и проверка исполнения в органах прокуратуры.</w:t>
      </w:r>
    </w:p>
    <w:p>
      <w:pPr>
        <w:numPr>
          <w:ilvl w:val="0"/>
          <w:numId w:val="4"/>
        </w:numPr>
      </w:pPr>
      <w:r>
        <w:rPr/>
        <w:t xml:space="preserve">Организация работы прокуратуры.</w:t>
      </w:r>
    </w:p>
    <w:p>
      <w:pPr>
        <w:numPr>
          <w:ilvl w:val="0"/>
          <w:numId w:val="4"/>
        </w:numPr>
      </w:pPr>
      <w:r>
        <w:rPr/>
        <w:t xml:space="preserve">Единоначалие и коллегиальность  в деятельности прокуратуры.</w:t>
      </w:r>
    </w:p>
    <w:p>
      <w:pPr>
        <w:numPr>
          <w:ilvl w:val="0"/>
          <w:numId w:val="4"/>
        </w:numPr>
      </w:pPr>
      <w:r>
        <w:rPr/>
        <w:t xml:space="preserve">Координация деятельности правоохранительных органов по борьбе с преступностью.</w:t>
      </w:r>
    </w:p>
    <w:p>
      <w:pPr>
        <w:numPr>
          <w:ilvl w:val="0"/>
          <w:numId w:val="4"/>
        </w:numPr>
      </w:pPr>
      <w:r>
        <w:rPr/>
        <w:t xml:space="preserve">Сущность прокурорского надзора за исполнением законов и законностью правовых актов.</w:t>
      </w:r>
    </w:p>
    <w:p>
      <w:pPr>
        <w:numPr>
          <w:ilvl w:val="0"/>
          <w:numId w:val="4"/>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4"/>
        </w:numPr>
      </w:pPr>
      <w:r>
        <w:rPr/>
        <w:t xml:space="preserve">Особенности надзора за законностью правовых актов и критерии их оценки.</w:t>
      </w:r>
    </w:p>
    <w:p>
      <w:pPr>
        <w:numPr>
          <w:ilvl w:val="0"/>
          <w:numId w:val="4"/>
        </w:numPr>
      </w:pPr>
      <w:r>
        <w:rPr/>
        <w:t xml:space="preserve">Протест прокурора на противоречащие закону правовые акты.</w:t>
      </w:r>
    </w:p>
    <w:p>
      <w:pPr>
        <w:numPr>
          <w:ilvl w:val="0"/>
          <w:numId w:val="4"/>
        </w:numPr>
      </w:pPr>
      <w:r>
        <w:rPr/>
        <w:t xml:space="preserve">Представление прокурора об устранении нарушений закона.</w:t>
      </w:r>
    </w:p>
    <w:p>
      <w:pPr>
        <w:numPr>
          <w:ilvl w:val="0"/>
          <w:numId w:val="4"/>
        </w:numPr>
      </w:pPr>
      <w:r>
        <w:rPr/>
        <w:t xml:space="preserve">Виды постановлений прокурора, выносимых по материалам надзора за исполнением закона.</w:t>
      </w:r>
    </w:p>
    <w:p>
      <w:pPr>
        <w:numPr>
          <w:ilvl w:val="0"/>
          <w:numId w:val="4"/>
        </w:numPr>
      </w:pPr>
      <w:r>
        <w:rPr/>
        <w:t xml:space="preserve">Предостережение о недопустимости нарушения закона.</w:t>
      </w:r>
    </w:p>
    <w:p>
      <w:pPr>
        <w:numPr>
          <w:ilvl w:val="0"/>
          <w:numId w:val="4"/>
        </w:numPr>
      </w:pPr>
      <w:r>
        <w:rPr/>
        <w:t xml:space="preserve">Сущность надзора за соблюдением прав и свобод человека и гражданина</w:t>
      </w:r>
    </w:p>
    <w:p>
      <w:pPr>
        <w:numPr>
          <w:ilvl w:val="0"/>
          <w:numId w:val="4"/>
        </w:numPr>
      </w:pPr>
      <w:r>
        <w:rPr/>
        <w:t xml:space="preserve">Полномочия прокурора при осуществлении надзора за соблюдением прав и свобод человека и гражданина.</w:t>
      </w:r>
    </w:p>
    <w:p>
      <w:pPr>
        <w:numPr>
          <w:ilvl w:val="0"/>
          <w:numId w:val="4"/>
        </w:numPr>
      </w:pPr>
      <w:r>
        <w:rPr/>
        <w:t xml:space="preserve">Особенности защиты прокурорами прав и свобод социально незащищенных категорий граждан.</w:t>
      </w:r>
    </w:p>
    <w:p>
      <w:pPr>
        <w:numPr>
          <w:ilvl w:val="0"/>
          <w:numId w:val="4"/>
        </w:numPr>
      </w:pPr>
      <w:r>
        <w:rPr/>
        <w:t xml:space="preserve">Порядок рассмотрения обращений и приема граждан в органах прокуратуры</w:t>
      </w:r>
    </w:p>
    <w:p>
      <w:pPr>
        <w:numPr>
          <w:ilvl w:val="0"/>
          <w:numId w:val="4"/>
        </w:numPr>
      </w:pPr>
      <w:r>
        <w:rPr/>
        <w:t xml:space="preserve">Порядок и пределы ознакомления граждан с материалами проверок исполнения закона.</w:t>
      </w:r>
    </w:p>
    <w:p>
      <w:pPr>
        <w:numPr>
          <w:ilvl w:val="0"/>
          <w:numId w:val="4"/>
        </w:numPr>
      </w:pPr>
      <w:r>
        <w:rPr/>
        <w:t xml:space="preserve">Сущность прокурорского надзора за процессуальной деятельностью органов дознания и органов предварительного следствия.</w:t>
      </w:r>
    </w:p>
    <w:p>
      <w:pPr>
        <w:numPr>
          <w:ilvl w:val="0"/>
          <w:numId w:val="4"/>
        </w:numPr>
      </w:pPr>
      <w:r>
        <w:rPr/>
        <w:t xml:space="preserve">Полномочия прокурора по надзору за процессуальной деятельностью органов дознания.</w:t>
      </w:r>
    </w:p>
    <w:p>
      <w:pPr>
        <w:numPr>
          <w:ilvl w:val="0"/>
          <w:numId w:val="4"/>
        </w:numPr>
      </w:pPr>
      <w:r>
        <w:rPr/>
        <w:t xml:space="preserve">Полномочия прокурора по надзору за процессуальной деятельностью органов следствия.</w:t>
      </w:r>
    </w:p>
    <w:p>
      <w:pPr>
        <w:numPr>
          <w:ilvl w:val="0"/>
          <w:numId w:val="4"/>
        </w:numPr>
      </w:pPr>
      <w:r>
        <w:rPr/>
        <w:t xml:space="preserve">Процессуальные взаимоотношения прокурора, следователя и руководителя следственного органа, дознавателя и начальника подразделения органа дознания.</w:t>
      </w:r>
    </w:p>
    <w:p>
      <w:pPr>
        <w:numPr>
          <w:ilvl w:val="0"/>
          <w:numId w:val="4"/>
        </w:numPr>
      </w:pPr>
      <w:r>
        <w:rPr/>
        <w:t xml:space="preserve">Соотношение полномочий прокурора, руководителя следственного органа и суда в досудебном производстве по уголовным делам.</w:t>
      </w:r>
    </w:p>
    <w:p>
      <w:pPr>
        <w:numPr>
          <w:ilvl w:val="0"/>
          <w:numId w:val="4"/>
        </w:numPr>
      </w:pPr>
      <w:r>
        <w:rPr/>
        <w:t xml:space="preserve">Надзор за исполнением законов при приеме, регистрации и разрешении сообщений о преступлениях.</w:t>
      </w:r>
    </w:p>
    <w:p>
      <w:pPr>
        <w:numPr>
          <w:ilvl w:val="0"/>
          <w:numId w:val="4"/>
        </w:numPr>
      </w:pPr>
      <w:r>
        <w:rPr/>
        <w:t xml:space="preserve">Надзор за законностью возбуждения и отказа в возбуждении уголовного дела.</w:t>
      </w:r>
    </w:p>
    <w:p>
      <w:pPr>
        <w:numPr>
          <w:ilvl w:val="0"/>
          <w:numId w:val="4"/>
        </w:numPr>
      </w:pPr>
      <w:r>
        <w:rPr/>
        <w:t xml:space="preserve">Надзор за законностью задержания и содержания подозреваемых в ИВС. Методика проверки ИВС.</w:t>
      </w:r>
    </w:p>
    <w:p>
      <w:pPr>
        <w:numPr>
          <w:ilvl w:val="0"/>
          <w:numId w:val="4"/>
        </w:numPr>
      </w:pPr>
      <w:r>
        <w:rPr/>
        <w:t xml:space="preserve">Надзор за законностью и обоснованностью привлечения в качестве обвиняемого и избрания  меры пресечения.</w:t>
      </w:r>
    </w:p>
    <w:p>
      <w:pPr>
        <w:numPr>
          <w:ilvl w:val="0"/>
          <w:numId w:val="4"/>
        </w:numPr>
      </w:pPr>
      <w:r>
        <w:rPr/>
        <w:t xml:space="preserve">Полномочия прокурора при заключении досудебного соглашения о сотрудничестве с обвиняемым.</w:t>
      </w:r>
    </w:p>
    <w:p>
      <w:pPr>
        <w:numPr>
          <w:ilvl w:val="0"/>
          <w:numId w:val="4"/>
        </w:numPr>
      </w:pPr>
      <w:r>
        <w:rPr/>
        <w:t xml:space="preserve">Надзор за соблюдением конституционных прав и охраняемых законом интересов граждан в процессе предварительного расследования.</w:t>
      </w:r>
    </w:p>
    <w:p>
      <w:pPr>
        <w:numPr>
          <w:ilvl w:val="0"/>
          <w:numId w:val="4"/>
        </w:numPr>
      </w:pPr>
      <w:r>
        <w:rPr/>
        <w:t xml:space="preserve">Надзор за законностью приостановления уголовного дела.</w:t>
      </w:r>
    </w:p>
    <w:p>
      <w:pPr>
        <w:numPr>
          <w:ilvl w:val="0"/>
          <w:numId w:val="4"/>
        </w:numPr>
      </w:pPr>
      <w:r>
        <w:rPr/>
        <w:t xml:space="preserve">Надзор за законностью прекращения уголовных дел. </w:t>
      </w:r>
    </w:p>
    <w:p>
      <w:pPr>
        <w:numPr>
          <w:ilvl w:val="0"/>
          <w:numId w:val="4"/>
        </w:numPr>
      </w:pPr>
      <w:r>
        <w:rPr/>
        <w:t xml:space="preserve">Особенности надзора за расследованием дел о преступлениях несовершеннолетних.</w:t>
      </w:r>
    </w:p>
    <w:p>
      <w:pPr>
        <w:numPr>
          <w:ilvl w:val="0"/>
          <w:numId w:val="4"/>
        </w:numPr>
      </w:pPr>
      <w:r>
        <w:rPr/>
        <w:t xml:space="preserve">Надзор за подследственностью уголовных дел.</w:t>
      </w:r>
    </w:p>
    <w:p>
      <w:pPr>
        <w:numPr>
          <w:ilvl w:val="0"/>
          <w:numId w:val="4"/>
        </w:numPr>
      </w:pPr>
      <w:r>
        <w:rPr/>
        <w:t xml:space="preserve">Надзор за соблюдением сроков дознания, предварительного следствия и содержания под стражей.</w:t>
      </w:r>
    </w:p>
    <w:p>
      <w:pPr>
        <w:numPr>
          <w:ilvl w:val="0"/>
          <w:numId w:val="4"/>
        </w:numPr>
      </w:pPr>
      <w:r>
        <w:rPr/>
        <w:t xml:space="preserve">Действия и решения прокурора по делу, поступившему с обвинительным заключением (актом).</w:t>
      </w:r>
    </w:p>
    <w:p>
      <w:pPr>
        <w:numPr>
          <w:ilvl w:val="0"/>
          <w:numId w:val="4"/>
        </w:numPr>
      </w:pPr>
      <w:r>
        <w:rPr/>
        <w:t xml:space="preserve">Организация проведения прокурором антикоррупционной экспертизы нормативных правовых актов.</w:t>
      </w:r>
    </w:p>
    <w:p>
      <w:pPr>
        <w:numPr>
          <w:ilvl w:val="0"/>
          <w:numId w:val="4"/>
        </w:numPr>
      </w:pPr>
      <w:r>
        <w:rPr/>
        <w:t xml:space="preserve">Организация надзора за процессуальной деятельностью  органов дознания и предварительного следствия в прокуратурах РФ.</w:t>
      </w:r>
    </w:p>
    <w:p>
      <w:pPr>
        <w:numPr>
          <w:ilvl w:val="0"/>
          <w:numId w:val="4"/>
        </w:numPr>
      </w:pPr>
      <w:r>
        <w:rPr/>
        <w:t xml:space="preserve">Сущность прокурорского надзора за исполнением законов, органами, осуществляющими ОРД. Задачи и основные направления.</w:t>
      </w:r>
    </w:p>
    <w:p>
      <w:pPr>
        <w:numPr>
          <w:ilvl w:val="0"/>
          <w:numId w:val="4"/>
        </w:numPr>
      </w:pPr>
      <w:r>
        <w:rPr/>
        <w:t xml:space="preserve">Полномочия прокурора по надзору за исполнением законов органами, осуществляющими оперативно-розыскную деятельность.</w:t>
      </w:r>
    </w:p>
    <w:p>
      <w:pPr>
        <w:numPr>
          <w:ilvl w:val="0"/>
          <w:numId w:val="4"/>
        </w:numPr>
      </w:pPr>
      <w:r>
        <w:rPr/>
        <w:t xml:space="preserve">Правовые средства реагирования прокурора на нарушение закона при осуществлении надзора за ОРД.</w:t>
      </w:r>
    </w:p>
    <w:p>
      <w:pPr>
        <w:numPr>
          <w:ilvl w:val="0"/>
          <w:numId w:val="4"/>
        </w:numPr>
      </w:pPr>
      <w:r>
        <w:rPr/>
        <w:t xml:space="preserve">Сущность, задачи и основные направления надзора за исполнением законов в уголовно-исполнительной системе.</w:t>
      </w:r>
    </w:p>
    <w:p>
      <w:pPr>
        <w:numPr>
          <w:ilvl w:val="0"/>
          <w:numId w:val="4"/>
        </w:numPr>
      </w:pPr>
      <w:r>
        <w:rPr/>
        <w:t xml:space="preserve">Полномочия прокурора при осуществлении надзора в уголовно-исполнительной системе.</w:t>
      </w:r>
    </w:p>
    <w:p>
      <w:pPr>
        <w:numPr>
          <w:ilvl w:val="0"/>
          <w:numId w:val="4"/>
        </w:numPr>
      </w:pPr>
      <w:r>
        <w:rPr/>
        <w:t xml:space="preserve">Акты прокурорского реагирования при осуществлении надзора в уголовно-исполнительной системе, их особенности.</w:t>
      </w:r>
    </w:p>
    <w:p>
      <w:pPr>
        <w:numPr>
          <w:ilvl w:val="0"/>
          <w:numId w:val="4"/>
        </w:numPr>
      </w:pPr>
      <w:r>
        <w:rPr/>
        <w:t xml:space="preserve">Проверка исполнения законов в следственном изоляторе.</w:t>
      </w:r>
    </w:p>
    <w:p>
      <w:pPr>
        <w:numPr>
          <w:ilvl w:val="0"/>
          <w:numId w:val="4"/>
        </w:numPr>
      </w:pPr>
      <w:r>
        <w:rPr/>
        <w:t xml:space="preserve">Надзор за соблюдением законов в деятельности уголовно-исполнительных инспекций.</w:t>
      </w:r>
    </w:p>
    <w:p>
      <w:pPr>
        <w:numPr>
          <w:ilvl w:val="0"/>
          <w:numId w:val="4"/>
        </w:numPr>
      </w:pPr>
      <w:r>
        <w:rPr/>
        <w:t xml:space="preserve">Процессуальное положение прокурора в судебных стадиях уголовного процесса.</w:t>
      </w:r>
    </w:p>
    <w:p>
      <w:pPr>
        <w:numPr>
          <w:ilvl w:val="0"/>
          <w:numId w:val="4"/>
        </w:numPr>
      </w:pPr>
      <w:r>
        <w:rPr/>
        <w:t xml:space="preserve">Участие прокурора в предварительном слушании по уголовным делам.</w:t>
      </w:r>
    </w:p>
    <w:p>
      <w:pPr>
        <w:numPr>
          <w:ilvl w:val="0"/>
          <w:numId w:val="4"/>
        </w:numPr>
      </w:pPr>
      <w:r>
        <w:rPr/>
        <w:t xml:space="preserve">Подготовка прокурора к участию в судебном разбирательстве по уголовному делу.</w:t>
      </w:r>
    </w:p>
    <w:p>
      <w:pPr>
        <w:numPr>
          <w:ilvl w:val="0"/>
          <w:numId w:val="4"/>
        </w:numPr>
      </w:pPr>
      <w:r>
        <w:rPr/>
        <w:t xml:space="preserve">Полномочия прокурора при рассмотрении уголовных дел судом 1 инстанции.</w:t>
      </w:r>
    </w:p>
    <w:p>
      <w:pPr>
        <w:numPr>
          <w:ilvl w:val="0"/>
          <w:numId w:val="4"/>
        </w:numPr>
      </w:pPr>
      <w:r>
        <w:rPr/>
        <w:t xml:space="preserve">Речь обвинителя в прениях сторон.</w:t>
      </w:r>
    </w:p>
    <w:p>
      <w:pPr>
        <w:numPr>
          <w:ilvl w:val="0"/>
          <w:numId w:val="4"/>
        </w:numPr>
      </w:pPr>
      <w:r>
        <w:rPr/>
        <w:t xml:space="preserve">Отказ прокурора от обвинения. Изменение обвинения.</w:t>
      </w:r>
    </w:p>
    <w:p>
      <w:pPr>
        <w:numPr>
          <w:ilvl w:val="0"/>
          <w:numId w:val="4"/>
        </w:numPr>
      </w:pPr>
      <w:r>
        <w:rPr/>
        <w:t xml:space="preserve">Участие прокурора в суде при рассмотрении жалоб на решения следователя по уголовному делу.</w:t>
      </w:r>
    </w:p>
    <w:p>
      <w:pPr>
        <w:numPr>
          <w:ilvl w:val="0"/>
          <w:numId w:val="4"/>
        </w:numPr>
      </w:pPr>
      <w:r>
        <w:rPr/>
        <w:t xml:space="preserve">Полномочия прокурора по обжалованию незаконных приговоров, определений и постановлений суда по уголовным делам, не вступивших в законную силу.</w:t>
      </w:r>
    </w:p>
    <w:p>
      <w:pPr>
        <w:numPr>
          <w:ilvl w:val="0"/>
          <w:numId w:val="4"/>
        </w:numPr>
      </w:pPr>
      <w:r>
        <w:rPr/>
        <w:t xml:space="preserve">Особенности осуществления прокурорского надзора за производством дознания в сокращенной форме.</w:t>
      </w:r>
    </w:p>
    <w:p>
      <w:pPr>
        <w:numPr>
          <w:ilvl w:val="0"/>
          <w:numId w:val="4"/>
        </w:numPr>
      </w:pPr>
      <w:r>
        <w:rPr/>
        <w:t xml:space="preserve">Основания принесения апелляционного представления по уголовному делу. Отзыв представления.</w:t>
      </w:r>
    </w:p>
    <w:p>
      <w:pPr>
        <w:numPr>
          <w:ilvl w:val="0"/>
          <w:numId w:val="4"/>
        </w:numPr>
      </w:pPr>
      <w:r>
        <w:rPr/>
        <w:t xml:space="preserve">Организация участия прокурора в суде апелляционной, кассационной и надзорной инстанции по уголовным делам.</w:t>
      </w:r>
    </w:p>
    <w:p>
      <w:pPr>
        <w:numPr>
          <w:ilvl w:val="0"/>
          <w:numId w:val="4"/>
        </w:numPr>
      </w:pPr>
      <w:r>
        <w:rPr/>
        <w:t xml:space="preserve">Полномочия прокурора по обжалованию судебных решений по уголовным делам, вступивших в законную силу.</w:t>
      </w:r>
    </w:p>
    <w:p>
      <w:pPr>
        <w:numPr>
          <w:ilvl w:val="0"/>
          <w:numId w:val="4"/>
        </w:numPr>
      </w:pPr>
      <w:r>
        <w:rPr/>
        <w:t xml:space="preserve">Деятельность прокурора при возобновлении производства ввиду новых или вновь открывшихся обстоятельств в уголовном судопроизводстве.</w:t>
      </w:r>
    </w:p>
    <w:p>
      <w:pPr>
        <w:numPr>
          <w:ilvl w:val="0"/>
          <w:numId w:val="4"/>
        </w:numPr>
      </w:pPr>
      <w:r>
        <w:rPr/>
        <w:t xml:space="preserve">Участие прокурора в предварительном слушании при наличии ходатайства обвиняемого о рассмотрении уголовного дела судом присяжных.</w:t>
      </w:r>
    </w:p>
    <w:p>
      <w:pPr>
        <w:numPr>
          <w:ilvl w:val="0"/>
          <w:numId w:val="4"/>
        </w:numPr>
      </w:pPr>
      <w:r>
        <w:rPr/>
        <w:t xml:space="preserve">Особенности участия прокурора в подготовительной части судебного разбирательства в суде присяжных.</w:t>
      </w:r>
    </w:p>
    <w:p>
      <w:pPr>
        <w:numPr>
          <w:ilvl w:val="0"/>
          <w:numId w:val="4"/>
        </w:numPr>
      </w:pPr>
      <w:r>
        <w:rPr/>
        <w:t xml:space="preserve">Особенности участия прокурора в судебном следствии в суде присяжных.</w:t>
      </w:r>
    </w:p>
    <w:p>
      <w:pPr>
        <w:numPr>
          <w:ilvl w:val="0"/>
          <w:numId w:val="4"/>
        </w:numPr>
      </w:pPr>
      <w:r>
        <w:rPr/>
        <w:t xml:space="preserve">Участие прокурора в прениях сторон в суде присяжных. Отказ от обвинения. Изменение обвинения.</w:t>
      </w:r>
    </w:p>
    <w:p>
      <w:pPr>
        <w:numPr>
          <w:ilvl w:val="0"/>
          <w:numId w:val="4"/>
        </w:numPr>
      </w:pPr>
      <w:r>
        <w:rPr/>
        <w:t xml:space="preserve">Особенности обжалования не вступивших в законную силу приговоров и постановлений суда присяжных.</w:t>
      </w:r>
    </w:p>
    <w:p>
      <w:pPr>
        <w:numPr>
          <w:ilvl w:val="0"/>
          <w:numId w:val="4"/>
        </w:numPr>
      </w:pPr>
      <w:r>
        <w:rPr/>
        <w:t xml:space="preserve">Участие прокурора в рассмотрении судом гражданских дел. Процессуальное положение прокурора.</w:t>
      </w:r>
    </w:p>
    <w:p>
      <w:pPr>
        <w:numPr>
          <w:ilvl w:val="0"/>
          <w:numId w:val="4"/>
        </w:numPr>
      </w:pPr>
      <w:r>
        <w:rPr/>
        <w:t xml:space="preserve">Основание и порядок предъявления прокурором гражданских исков.</w:t>
      </w:r>
    </w:p>
    <w:p>
      <w:pPr>
        <w:numPr>
          <w:ilvl w:val="0"/>
          <w:numId w:val="4"/>
        </w:numPr>
      </w:pPr>
      <w:r>
        <w:rPr/>
        <w:t xml:space="preserve">Полномочия и процессуальные формы участия прокурора в суде 1-й инстанции по гражданским делам. Обязательное участие прокурора.</w:t>
      </w:r>
    </w:p>
    <w:p>
      <w:pPr>
        <w:numPr>
          <w:ilvl w:val="0"/>
          <w:numId w:val="4"/>
        </w:numPr>
      </w:pPr>
      <w:r>
        <w:rPr/>
        <w:t xml:space="preserve">Заключение прокурора в суде первой инстанции по гражданским делам, его основные элементы и их содержание.</w:t>
      </w:r>
    </w:p>
    <w:p>
      <w:pPr>
        <w:numPr>
          <w:ilvl w:val="0"/>
          <w:numId w:val="4"/>
        </w:numPr>
      </w:pPr>
      <w:r>
        <w:rPr/>
        <w:t xml:space="preserve">Надзор за исполнением законов при осуществлении полномочий судебными приставами.</w:t>
      </w:r>
    </w:p>
    <w:p>
      <w:pPr>
        <w:numPr>
          <w:ilvl w:val="0"/>
          <w:numId w:val="4"/>
        </w:numPr>
      </w:pPr>
      <w:r>
        <w:rPr/>
        <w:t xml:space="preserve">Процессуальное положение прокурора в арбитражном судопроизводстве. Полномочия при рассмотрении дел по первой инстанции.</w:t>
      </w:r>
    </w:p>
    <w:p>
      <w:pPr>
        <w:numPr>
          <w:ilvl w:val="0"/>
          <w:numId w:val="4"/>
        </w:numPr>
      </w:pPr>
      <w:r>
        <w:rPr/>
        <w:t xml:space="preserve">Основания и порядок обращения прокурора с иском в арбитражный суд.</w:t>
      </w:r>
    </w:p>
    <w:p>
      <w:pPr>
        <w:numPr>
          <w:ilvl w:val="0"/>
          <w:numId w:val="4"/>
        </w:numPr>
      </w:pPr>
      <w:r>
        <w:rPr/>
        <w:t xml:space="preserve">Особенности обжалования прокурором решений арбитражных судов.</w:t>
      </w:r>
    </w:p>
    <w:p>
      <w:pPr>
        <w:numPr>
          <w:ilvl w:val="0"/>
          <w:numId w:val="4"/>
        </w:numPr>
      </w:pPr>
      <w:r>
        <w:rPr/>
        <w:t xml:space="preserve">Участие прокурора в апелляционной и кассационной инстанциях в арбитражном процессе.</w:t>
      </w:r>
    </w:p>
    <w:p>
      <w:pPr>
        <w:numPr>
          <w:ilvl w:val="0"/>
          <w:numId w:val="4"/>
        </w:numPr>
      </w:pPr>
      <w:r>
        <w:rPr/>
        <w:t xml:space="preserve">Сущность и задачи прокурорского надзора за исполнением законов о несовершеннолетних. Основные направления надзора.</w:t>
      </w:r>
    </w:p>
    <w:p>
      <w:pPr>
        <w:numPr>
          <w:ilvl w:val="0"/>
          <w:numId w:val="4"/>
        </w:numPr>
      </w:pPr>
      <w:r>
        <w:rPr/>
        <w:t xml:space="preserve">Организация надзора за исполнением законов о несовершеннолетних в органах прокуратуры.</w:t>
      </w:r>
    </w:p>
    <w:p>
      <w:pPr>
        <w:numPr>
          <w:ilvl w:val="0"/>
          <w:numId w:val="4"/>
        </w:numPr>
      </w:pPr>
      <w:r>
        <w:rPr/>
        <w:t xml:space="preserve">Деятельность прокурора при заявлении обвиняемым ходатайства о постановлении приговора без проведения судебного разбирательства.</w:t>
      </w:r>
    </w:p>
    <w:p>
      <w:pPr>
        <w:numPr>
          <w:ilvl w:val="0"/>
          <w:numId w:val="4"/>
        </w:numPr>
      </w:pPr>
      <w:r>
        <w:rPr/>
        <w:t xml:space="preserve">Международное сотрудничество в деятельности прокуратуры.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"Прокурорский надзор"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"Прокурорский надзор".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Важным этапом подготовки к практическому занятию является письменное выполнение заданий для самостоятельной подготовки по теме (составление схем, информационный поиск, подготовка актов прокурорского реагирования) . Задания выполняются в отдельно заведенной для этих целей тетради или печатном виде и по требованию преподавателя сдаются ему на проверку.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"Прокурорский надзор"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их самостоятельной работы, разбор выполненных заданий для самостоятельной работы, составленных актов прокурорского реагирования. В рамках практических занятий проводятся ролевые (деловые)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Прокурорский надзор. Общая часть : учебник для вузов / под общей редакцией О. С. Капинус. — 5-е изд., перераб. и доп. — Москва : Издательство Юрайт, 2021. — 236 с. — (Высшее образование). — ISBN 978-5-534-14229-7. — Текст : электронный // Образовательная платформа Юрайт [сайт]. — URL: </w:t>
      </w:r>
      <w:hyperlink r:id="rId7" w:history="1">
        <w:r>
          <w:rPr/>
          <w:t xml:space="preserve">https://urait.ru/bcode/468089</w:t>
        </w:r>
      </w:hyperlink>
    </w:p>
    <w:p>
      <w:pPr>
        <w:numPr>
          <w:ilvl w:val="0"/>
          <w:numId w:val="5"/>
        </w:numPr>
      </w:pPr>
      <w:r>
        <w:rPr/>
        <w:t xml:space="preserve">Прокурорский надзор. Особенная и Специальная части : учебник для вузов / под общей редакцией О. С. Капинус. — 5-е изд., перераб. и доп. — Москва : Издательство Юрайт, 2021. — 461 с. — (Высшее образование). — ISBN 978-5-534-14230-3. — Текст : электронный // Образовательная платформа Юрайт [сайт]. — URL: </w:t>
      </w:r>
      <w:hyperlink r:id="rId8" w:history="1">
        <w:r>
          <w:rPr/>
          <w:t xml:space="preserve">https://urait.ru/bcode/468090</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Бобров, В. К. </w:t>
      </w:r>
      <w:r>
        <w:rPr/>
        <w:t xml:space="preserve"> Прокурорский надзор : учебник и практикум для вузов / В. К. Бобров. — 6-е изд., перераб. и доп. — Москва : Издательство Юрайт, 2021. — 220 с. — (Высшее образование). — ISBN 978-5-534-13653-1. — Текст : электронный // Образовательная платформа Юрайт [сайт]. — URL: </w:t>
      </w:r>
      <w:hyperlink r:id="rId9" w:history="1">
        <w:r>
          <w:rPr/>
          <w:t xml:space="preserve">https://urait.ru/bcode/468740</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Генеральная прокуратура РФ [Электронный ресурс] / URL: </w:t>
      </w:r>
      <w:hyperlink r:id="rId10" w:history="1">
        <w:r>
          <w:rPr/>
          <w:t xml:space="preserve">https://epp.genproc.gov.ru/web/gprf</w:t>
        </w:r>
      </w:hyperlink>
      <w:r>
        <w:rPr/>
        <w:t xml:space="preserve"> </w:t>
      </w:r>
      <w:br/>
    </w:p>
    <w:p>
      <w:pPr>
        <w:numPr>
          <w:ilvl w:val="0"/>
          <w:numId w:val="7"/>
        </w:numPr>
      </w:pPr>
      <w:r>
        <w:rPr/>
        <w:t xml:space="preserve">Прокуратура Республики Карелия [Электронный ресурс] / URL: </w:t>
      </w:r>
      <w:hyperlink r:id="rId11" w:history="1">
        <w:r>
          <w:rPr/>
          <w:t xml:space="preserve">https://epp.genproc.gov.ru/web/proc_10</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1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D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DF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67D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888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F08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435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3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68089" TargetMode="External"/><Relationship Id="rId8" Type="http://schemas.openxmlformats.org/officeDocument/2006/relationships/hyperlink" Target="https://urait.ru/bcode/468090" TargetMode="External"/><Relationship Id="rId9" Type="http://schemas.openxmlformats.org/officeDocument/2006/relationships/hyperlink" Target="https://urait.ru/bcode/468740" TargetMode="External"/><Relationship Id="rId10" Type="http://schemas.openxmlformats.org/officeDocument/2006/relationships/hyperlink" Target="https://epp.genproc.gov.ru/web/gprf" TargetMode="External"/><Relationship Id="rId11" Type="http://schemas.openxmlformats.org/officeDocument/2006/relationships/hyperlink" Target="https://epp.genproc.gov.ru/web/proc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2026-04-25T13:52:35+03:00</dcterms:created>
  <dcterms:modified xsi:type="dcterms:W3CDTF">2026-04-25T13:52:35+03:00</dcterms:modified>
</cp:coreProperties>
</file>

<file path=docProps/custom.xml><?xml version="1.0" encoding="utf-8"?>
<Properties xmlns="http://schemas.openxmlformats.org/officeDocument/2006/custom-properties" xmlns:vt="http://schemas.openxmlformats.org/officeDocument/2006/docPropsVTypes"/>
</file>