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общей физики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ФИЗИКА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20.03.01 Техносферная безопасность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«Безопасность труда»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25.05.2020 г. N 680 (с изменениями от 27.02.2023 г. №208, от 19.07.2022 №662, от 26.11.2020 №1456) и учебным планом по направлению подготовки бакалавриата 20.03.01 Техносферная безопасность  (профиль «Безопасность труда»).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Прохорова Елена Игоревна, доцент, кафедра общей физики, кандидат физико-математических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</w:t>
            </w:r>
          </w:p>
          <w:p/>
          <w:p>
            <w:pPr/>
            <w:r>
              <w:rPr/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/>
          <w:p>
            <w:pPr/>
            <w:r>
              <w:rPr/>
              <w:t xml:space="preserve">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учитывать современные тенденции развития техники и технологий в области техносферной безопасности, измерительной и вычислительной техники, информационных технологий при решении типовых задач в области профессиональной деятельности, связанной с защитой окружающей среды и обеспечением безопасности человека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понятия, методы и приемы  в области техносферной безопасности, измерительной и вычислительной техники, информационных технологий;</w:t>
            </w:r>
          </w:p>
          <w:p/>
          <w:p>
            <w:pPr/>
            <w:r>
              <w:rPr/>
              <w:t xml:space="preserve">ОПК-1.2. Определяет и анализирует современные тенденции развития техники и технологий в области техносферной безопасности, измерительной и вычислительной техники, информационных технологий;</w:t>
            </w:r>
          </w:p>
          <w:p/>
          <w:p>
            <w:pPr/>
            <w:r>
              <w:rPr/>
              <w:t xml:space="preserve">ОПК-1.3. Способен использовать основные методы и приемы при решении типовых задач в области профессиональной деятельности, связанной с защитой окружающей среды и обеспечением безопасности человека.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Физика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Физика.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Электричество и магнетизм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Оптика, атомная и ядерная физика.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кинематики. Законы Ньютона. Виды сил в механике. Закон сохранения импульса. Центр масс. Работа. Энергия. Закон сохранения энергии. Удар абсолютно упругих и неупругих тел. Динамика вращательного движения твердого тела. Гармонические колебания. Маятники.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Электрическое поле. Магнитное поле. Электрическое поле в вакууме. Постоянный электрический ток. Переменный ток. Электромагнитное поле. Проводники, полупроводники и диэлектрики. Классификация магнетиков. Газовый разряд. Плазма.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Геометрическая оптика. Фотометрия. Интерференция. Дифракция. Поляризация. Дисперсия. Поглощение света. Строение атома. Спектры. Квантовая природа света. Элементы атомной и ядерной физики.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Электричество и магнетизм.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Оптика. Прием отчетов по всем лабораторным работам.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с теоретическим материалом в СОМ, включая составление конспектов, просмотр лекционных видеодемонстраций. Подготовка отчетов по лабораторным работам. Подготовка к выполнению контрольной работы. Выполнение контрольной работы. 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с теоретическим материалом в СОМ, включая составление конспектов, просмотр лекционных видеодемонстраций. Подготовка отчетов по лабораторным работам. Подготовка к выполнению контрольной работы. Выполнение контрольной работы.  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Самостоятельная работа с теоретическим материалом в СОМ, включая составление конспектов, просмотр лекционных видеодемонстраций. Подготовка отчетов по лабораторным работам. Подготовка к выполнению контрольной работы. Выполнение контрольной работы.  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 следующие образовательные технологии: технология индивидуального и группового обучения, дистанционные образовательные технологии, проблемное обучение, обсуждение.</w:t>
      </w:r>
    </w:p>
    <w:p>
      <w:pPr/>
      <w:r>
        <w:rPr/>
        <w:t xml:space="preserve">Дополнительные возможности организации самостоятельной работы студентов дает платформа электронного обучения Вlackboard. С помощью созданных на её основе СОМ могут быть сформированы траектории для повторного обучения, рассчитанные на освоение минимального объема знаний и достижение необходимого образовательного результата.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работа;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/>
      <w:r>
        <w:rPr/>
        <w:t xml:space="preserve">Контрольная работа по разделам: Механика, Электричество и магнетизм, Оптика, атомная и ядерная физика. Выполняется студентом теста на платформе Blackboard.</w:t>
      </w:r>
    </w:p>
    <w:p>
      <w:pPr/>
      <w:r>
        <w:rPr>
          <w:i w:val="1"/>
          <w:iCs w:val="1"/>
        </w:rPr>
        <w:t xml:space="preserve">Критерии оценивания</w:t>
      </w:r>
      <w:r>
        <w:rPr/>
        <w:t xml:space="preserve">: контрольная работа оценивается  "У</w:t>
      </w:r>
      <w:r>
        <w:rPr/>
        <w:t xml:space="preserve">довлетворительно" если набрано 12-13 баллов, "Хорошо" 14-17 баллов и "Отлично" 18-20 баллов. </w:t>
      </w:r>
    </w:p>
    <w:p>
      <w:pPr/>
      <w:r>
        <w:rPr/>
        <w:t xml:space="preserve">Всего 20 вопросов, максимум 20 баллов.</w:t>
      </w:r>
    </w:p>
    <w:p/>
    <w:p>
      <w:pPr/>
      <w:r>
        <w:rPr/>
        <w:t xml:space="preserve">Собеседование</w:t>
      </w:r>
    </w:p>
    <w:p>
      <w:pPr/>
      <w:r>
        <w:rPr/>
        <w:t xml:space="preserve">Защита лабораторных работ. Вопросы для подготовки к собеседованию по лабораторной работе приведены в методических указаниях к лабораторным работам.</w:t>
      </w:r>
    </w:p>
    <w:p>
      <w:pPr/>
      <w:r>
        <w:rPr>
          <w:i w:val="1"/>
          <w:iCs w:val="1"/>
        </w:rPr>
        <w:t xml:space="preserve">Критерии оценивания собеседования.</w:t>
      </w:r>
    </w:p>
    <w:p>
      <w:pPr>
        <w:numPr>
          <w:ilvl w:val="0"/>
          <w:numId w:val="1"/>
        </w:numPr>
      </w:pPr>
      <w:r>
        <w:rPr/>
        <w:t xml:space="preserve">Знание основ теории.</w:t>
      </w:r>
    </w:p>
    <w:p>
      <w:pPr>
        <w:numPr>
          <w:ilvl w:val="0"/>
          <w:numId w:val="1"/>
        </w:numPr>
      </w:pPr>
      <w:r>
        <w:rPr/>
        <w:t xml:space="preserve">Понимание идеи метода проведения измерений.</w:t>
      </w:r>
    </w:p>
    <w:p>
      <w:pPr>
        <w:numPr>
          <w:ilvl w:val="0"/>
          <w:numId w:val="1"/>
        </w:numPr>
      </w:pPr>
      <w:r>
        <w:rPr/>
        <w:t xml:space="preserve">Понимание сути применения основных законов физики в измерительных устройствах и технике.</w:t>
      </w:r>
    </w:p>
    <w:p>
      <w:pPr>
        <w:numPr>
          <w:ilvl w:val="0"/>
          <w:numId w:val="1"/>
        </w:numPr>
      </w:pPr>
      <w:r>
        <w:rPr/>
        <w:t xml:space="preserve">Владение средствами получения и обработки информации, умение строить и интерпретировать графики, рассчитывать погрешность, анализировать полученные результаты и делать выводы.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numPr>
          <w:ilvl w:val="0"/>
          <w:numId w:val="2"/>
        </w:numPr>
      </w:pPr>
      <w:r>
        <w:rPr/>
        <w:t xml:space="preserve">Понятие системы отсчета, траектории, пути и перемещения, скорость.</w:t>
      </w:r>
    </w:p>
    <w:p>
      <w:pPr>
        <w:numPr>
          <w:ilvl w:val="0"/>
          <w:numId w:val="2"/>
        </w:numPr>
      </w:pPr>
      <w:r>
        <w:rPr/>
        <w:t xml:space="preserve">Прямолинейное равномерное и равнопеременное движение. Движение по окружности. Связь линейных и угловых величин.</w:t>
      </w:r>
    </w:p>
    <w:p>
      <w:pPr>
        <w:numPr>
          <w:ilvl w:val="0"/>
          <w:numId w:val="2"/>
        </w:numPr>
      </w:pPr>
      <w:r>
        <w:rPr/>
        <w:t xml:space="preserve">Законы Ньютона.</w:t>
      </w:r>
    </w:p>
    <w:p>
      <w:pPr>
        <w:numPr>
          <w:ilvl w:val="0"/>
          <w:numId w:val="2"/>
        </w:numPr>
      </w:pPr>
      <w:r>
        <w:rPr/>
        <w:t xml:space="preserve">Силы в природе.</w:t>
      </w:r>
    </w:p>
    <w:p>
      <w:pPr>
        <w:numPr>
          <w:ilvl w:val="0"/>
          <w:numId w:val="2"/>
        </w:numPr>
      </w:pPr>
      <w:r>
        <w:rPr/>
        <w:t xml:space="preserve">Закон всемирного тяготения. Невесомость.</w:t>
      </w:r>
    </w:p>
    <w:p>
      <w:pPr>
        <w:numPr>
          <w:ilvl w:val="0"/>
          <w:numId w:val="2"/>
        </w:numPr>
      </w:pPr>
      <w:r>
        <w:rPr/>
        <w:t xml:space="preserve">Закон сохранения импульса.</w:t>
      </w:r>
    </w:p>
    <w:p>
      <w:pPr>
        <w:numPr>
          <w:ilvl w:val="0"/>
          <w:numId w:val="2"/>
        </w:numPr>
      </w:pPr>
      <w:r>
        <w:rPr/>
        <w:t xml:space="preserve">Работа и энергия. Закон сохранения энергии.</w:t>
      </w:r>
    </w:p>
    <w:p>
      <w:pPr>
        <w:numPr>
          <w:ilvl w:val="0"/>
          <w:numId w:val="2"/>
        </w:numPr>
      </w:pPr>
      <w:r>
        <w:rPr/>
        <w:t xml:space="preserve">Удар двух абсолютно упругих тел. Удар двух абсолютно неупругих тел.</w:t>
      </w:r>
    </w:p>
    <w:p>
      <w:pPr>
        <w:numPr>
          <w:ilvl w:val="0"/>
          <w:numId w:val="2"/>
        </w:numPr>
      </w:pPr>
      <w:r>
        <w:rPr/>
        <w:t xml:space="preserve">Момент импульса. Закон сохранения момента импульса.</w:t>
      </w:r>
    </w:p>
    <w:p>
      <w:pPr>
        <w:numPr>
          <w:ilvl w:val="0"/>
          <w:numId w:val="2"/>
        </w:numPr>
      </w:pPr>
      <w:r>
        <w:rPr/>
        <w:t xml:space="preserve">Гармонические колебания и их характеристики.</w:t>
      </w:r>
    </w:p>
    <w:p>
      <w:pPr>
        <w:numPr>
          <w:ilvl w:val="0"/>
          <w:numId w:val="2"/>
        </w:numPr>
      </w:pPr>
      <w:r>
        <w:rPr/>
        <w:t xml:space="preserve">Затухающие и вынужденный колебания. Резонанс.</w:t>
      </w:r>
    </w:p>
    <w:p>
      <w:pPr>
        <w:numPr>
          <w:ilvl w:val="0"/>
          <w:numId w:val="2"/>
        </w:numPr>
      </w:pPr>
      <w:r>
        <w:rPr/>
        <w:t xml:space="preserve">Электрическое поле. Свойства электрического заряда. Закон Кулона. Напряженность электрического поля.</w:t>
      </w:r>
    </w:p>
    <w:p>
      <w:pPr>
        <w:numPr>
          <w:ilvl w:val="0"/>
          <w:numId w:val="2"/>
        </w:numPr>
      </w:pPr>
      <w:r>
        <w:rPr/>
        <w:t xml:space="preserve">Магнитное поле. Индукция магнитного поля. Сила Лоренца.</w:t>
      </w:r>
    </w:p>
    <w:p>
      <w:pPr>
        <w:numPr>
          <w:ilvl w:val="0"/>
          <w:numId w:val="2"/>
        </w:numPr>
      </w:pPr>
      <w:r>
        <w:rPr/>
        <w:t xml:space="preserve">Закон Ампера. Закон Био-Савара-Лапласа. Напряженность магнитного поля.</w:t>
      </w:r>
    </w:p>
    <w:p>
      <w:pPr>
        <w:numPr>
          <w:ilvl w:val="0"/>
          <w:numId w:val="2"/>
        </w:numPr>
      </w:pPr>
      <w:r>
        <w:rPr/>
        <w:t xml:space="preserve">Электрическое поле в вакууме. Разность потенциалов. Эквипотенциальные поверхности.</w:t>
      </w:r>
    </w:p>
    <w:p>
      <w:pPr>
        <w:numPr>
          <w:ilvl w:val="0"/>
          <w:numId w:val="2"/>
        </w:numPr>
      </w:pPr>
      <w:r>
        <w:rPr/>
        <w:t xml:space="preserve">Электроемкость. Соединение конденсаторов. Энергия заряженных конденсаторов.</w:t>
      </w:r>
    </w:p>
    <w:p>
      <w:pPr>
        <w:numPr>
          <w:ilvl w:val="0"/>
          <w:numId w:val="2"/>
        </w:numPr>
      </w:pPr>
      <w:r>
        <w:rPr/>
        <w:t xml:space="preserve">Постоянный электрический ток. Плотность тока, сила тока. Сторонние силы, ЭДС.</w:t>
      </w:r>
    </w:p>
    <w:p>
      <w:pPr>
        <w:numPr>
          <w:ilvl w:val="0"/>
          <w:numId w:val="2"/>
        </w:numPr>
      </w:pPr>
      <w:r>
        <w:rPr/>
        <w:t xml:space="preserve">Закон Ома для участка цепи. Закон Ома для полной цепи. Соединение сопротивлений. Соединение источников тока.</w:t>
      </w:r>
    </w:p>
    <w:p>
      <w:pPr>
        <w:numPr>
          <w:ilvl w:val="0"/>
          <w:numId w:val="2"/>
        </w:numPr>
      </w:pPr>
      <w:r>
        <w:rPr/>
        <w:t xml:space="preserve">Работа и мощность тока. Закон Джоуля - Ленца. Закон Ома для неоднородного участка цепи. КПД.</w:t>
      </w:r>
    </w:p>
    <w:p>
      <w:pPr>
        <w:numPr>
          <w:ilvl w:val="0"/>
          <w:numId w:val="2"/>
        </w:numPr>
      </w:pPr>
      <w:r>
        <w:rPr/>
        <w:t xml:space="preserve">Электрическая цепь. Правила Кирхгофа. Закон полного тока.</w:t>
      </w:r>
    </w:p>
    <w:p>
      <w:pPr>
        <w:numPr>
          <w:ilvl w:val="0"/>
          <w:numId w:val="2"/>
        </w:numPr>
      </w:pPr>
      <w:r>
        <w:rPr/>
        <w:t xml:space="preserve">Закон электромагнитной индукции. Самоиндукция.</w:t>
      </w:r>
    </w:p>
    <w:p>
      <w:pPr>
        <w:numPr>
          <w:ilvl w:val="0"/>
          <w:numId w:val="2"/>
        </w:numPr>
      </w:pPr>
      <w:r>
        <w:rPr/>
        <w:t xml:space="preserve">Электромагнитное поле. Переменный ток. Действующие значения тока и напряжения. Взаимная индукция. Трансформаторы.</w:t>
      </w:r>
    </w:p>
    <w:p>
      <w:pPr>
        <w:numPr>
          <w:ilvl w:val="0"/>
          <w:numId w:val="2"/>
        </w:numPr>
      </w:pPr>
      <w:r>
        <w:rPr/>
        <w:t xml:space="preserve">Проводники, полупроводники и диэлектрики. Парамагнетики, диамагнетики и ферромагнетики.</w:t>
      </w:r>
    </w:p>
    <w:p>
      <w:pPr>
        <w:numPr>
          <w:ilvl w:val="0"/>
          <w:numId w:val="2"/>
        </w:numPr>
      </w:pPr>
      <w:r>
        <w:rPr/>
        <w:t xml:space="preserve">Корпускулярно-волновой дуализм света. Законы геометрической оптики. Явление полного внутреннего отражения.</w:t>
      </w:r>
    </w:p>
    <w:p>
      <w:pPr>
        <w:numPr>
          <w:ilvl w:val="0"/>
          <w:numId w:val="2"/>
        </w:numPr>
      </w:pPr>
      <w:r>
        <w:rPr/>
        <w:t xml:space="preserve">Построение изображения в плоском зеркале. Тонкие линзы. Формула тонкой линзы. Построение изображений в тонких линзах.</w:t>
      </w:r>
    </w:p>
    <w:p>
      <w:pPr>
        <w:numPr>
          <w:ilvl w:val="0"/>
          <w:numId w:val="2"/>
        </w:numPr>
      </w:pPr>
      <w:r>
        <w:rPr/>
        <w:t xml:space="preserve">Сферические зеркала. Построение изображений в сферических зеркалах.</w:t>
      </w:r>
    </w:p>
    <w:p>
      <w:pPr>
        <w:numPr>
          <w:ilvl w:val="0"/>
          <w:numId w:val="2"/>
        </w:numPr>
      </w:pPr>
      <w:r>
        <w:rPr/>
        <w:t xml:space="preserve">Фотометрия. Энергетические и световые величины. Закон освещенности.</w:t>
      </w:r>
    </w:p>
    <w:p>
      <w:pPr>
        <w:numPr>
          <w:ilvl w:val="0"/>
          <w:numId w:val="2"/>
        </w:numPr>
      </w:pPr>
      <w:r>
        <w:rPr/>
        <w:t xml:space="preserve">Интерференция света. Когерентность. Условие минимумов и максимумов.</w:t>
      </w:r>
    </w:p>
    <w:p>
      <w:pPr>
        <w:numPr>
          <w:ilvl w:val="0"/>
          <w:numId w:val="2"/>
        </w:numPr>
      </w:pPr>
      <w:r>
        <w:rPr/>
        <w:t xml:space="preserve">Дифракция. Принцип Гюйгенса-Френеля. Дифракционная решетка.</w:t>
      </w:r>
    </w:p>
    <w:p>
      <w:pPr>
        <w:numPr>
          <w:ilvl w:val="0"/>
          <w:numId w:val="2"/>
        </w:numPr>
      </w:pPr>
      <w:r>
        <w:rPr/>
        <w:t xml:space="preserve">Поляризация. Закон Малюса. Явление Брюстера.</w:t>
      </w:r>
    </w:p>
    <w:p>
      <w:pPr>
        <w:numPr>
          <w:ilvl w:val="0"/>
          <w:numId w:val="2"/>
        </w:numPr>
      </w:pPr>
      <w:r>
        <w:rPr/>
        <w:t xml:space="preserve">Дисперсия света. Устройство призменного монохроматора.</w:t>
      </w:r>
    </w:p>
    <w:p>
      <w:pPr>
        <w:numPr>
          <w:ilvl w:val="0"/>
          <w:numId w:val="2"/>
        </w:numPr>
      </w:pPr>
      <w:r>
        <w:rPr/>
        <w:t xml:space="preserve">Поглощение света. Закон Бугера.</w:t>
      </w:r>
    </w:p>
    <w:p>
      <w:pPr>
        <w:numPr>
          <w:ilvl w:val="0"/>
          <w:numId w:val="2"/>
        </w:numPr>
      </w:pPr>
      <w:r>
        <w:rPr/>
        <w:t xml:space="preserve">Фотоэффект. Законы фотоэффекта. Формула Эйнштейна для фотоэффекта.</w:t>
      </w:r>
    </w:p>
    <w:p>
      <w:pPr>
        <w:numPr>
          <w:ilvl w:val="0"/>
          <w:numId w:val="2"/>
        </w:numPr>
      </w:pPr>
      <w:r>
        <w:rPr/>
        <w:t xml:space="preserve">Строение атома. Планетарная модель атома. Постулаты Бора. Модель атома водорода по Бору. Спектры атома водорода. Виды спектров.</w:t>
      </w:r>
    </w:p>
    <w:p>
      <w:pPr>
        <w:numPr>
          <w:ilvl w:val="0"/>
          <w:numId w:val="2"/>
        </w:numPr>
      </w:pPr>
      <w:r>
        <w:rPr/>
        <w:t xml:space="preserve">Лазеры.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Курс "Физика" состоит из лекций и лабораторного практикума. На лекциях рассматриваются теоретические вопросы. Обязательное выполнение контрольной работы в рамках самостоятельной работы студента. На лабораторном практикуме выполняются лабораторные работы по различным темам.</w:t>
      </w:r>
    </w:p>
    <w:p>
      <w:pPr/>
      <w:r>
        <w:rPr/>
        <w:t xml:space="preserve">Лабораторные работы выполняются в паре, если в группе нечетное количество студентов, то допускается выполнение работы тремя студентами.</w:t>
      </w:r>
    </w:p>
    <w:p>
      <w:pPr/>
      <w:r>
        <w:rPr/>
        <w:t xml:space="preserve">К выполнению лабораторной работы необходимо готовиться заранее (подготовить в рабочей тетради таблицы, написать расчетные формулы, знать, что делать в ходе работы). После выполнения работы необходимо самостоятельно дома письменно ответить на контрольные вопросы из методического руководства по лабораторной работе. Далее необходимо защитить лабораторную работу на аудиторном занятии. </w:t>
      </w:r>
    </w:p>
    <w:p>
      <w:pPr/>
      <w:r>
        <w:rPr/>
        <w:t xml:space="preserve">Для успешной сдачи экзамена необходимо выполнить и защитить лабораторные работы, выполнить контрольную работу.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На лекционных занятиях рассматриваются основные вопросы физики.</w:t>
      </w:r>
    </w:p>
    <w:p>
      <w:pPr/>
      <w:r>
        <w:rPr/>
        <w:t xml:space="preserve">Лабораторные занятия реализованы в виде комплекса работ, выполняемых по индивидуальному графику. Продолжительность выполнения одной работы – 2 часа. Всего 3 работы - по одной по каждому модулю (Механика; Электричество и магнетизм и Оптика). Защита выполненных работ – 2 часа.</w:t>
      </w:r>
    </w:p>
    <w:p>
      <w:pPr/>
      <w:r>
        <w:rPr/>
        <w:t xml:space="preserve">Лабораторные работы выполняются в паре, если в группе нечетное количество студентов, то допускается выполнение работы тремя студентами.</w:t>
      </w:r>
    </w:p>
    <w:p>
      <w:pPr/>
      <w:r>
        <w:rPr/>
        <w:t xml:space="preserve">К лабораторным работам студенты должны готовиться заранее. Работу разрешается выполнять только после получения допуска у преподавателя или инженера. После выполнения лабораторной работы студент должен оформить отчет в соответствии с требованиями преподавателя и защитить его у преподавателя. При этом студент должен продемонстрировать владение теорией по изучаемой теме, объяснить идею метода измерений, представить результаты расчетов искомых величин и погрешностей измерений, построить необходимые графики, сделать выводы по работе.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Трофимова Т. И. Курс физики : учеб. пособие / Т. И. Трофимова. – 15-е изд., стер. – Москва : Академия, 2007. – 558 с.</w:t>
      </w:r>
    </w:p>
    <w:p>
      <w:pPr>
        <w:numPr>
          <w:ilvl w:val="0"/>
          <w:numId w:val="3"/>
        </w:numPr>
      </w:pPr>
      <w:r>
        <w:rPr/>
        <w:t xml:space="preserve">Савельев И. В. Курс физики. В 3-х тт. / И. В. Савельев. – Москва : Наука, 1989. – Т. 1 : Механика. Молекулярная физика. – 352 с.</w:t>
      </w:r>
    </w:p>
    <w:p>
      <w:pPr>
        <w:numPr>
          <w:ilvl w:val="0"/>
          <w:numId w:val="3"/>
        </w:numPr>
      </w:pPr>
      <w:r>
        <w:rPr/>
        <w:t xml:space="preserve">Савельев И. В. Курс физики. В 3-х тт. / И. В. Савельев. – Москва : Наука, 1988. – Т. 2 : Электричество и магнетизм. Волны. Оптика. – 496 с.</w:t>
      </w:r>
    </w:p>
    <w:p>
      <w:pPr>
        <w:numPr>
          <w:ilvl w:val="0"/>
          <w:numId w:val="3"/>
        </w:numPr>
      </w:pPr>
      <w:r>
        <w:rPr/>
        <w:t xml:space="preserve">Савельев И. В. Курс физики. В 3-х тт. / И. В. Савельев. – Москва : Наука, 1989. – Т. 3 : Квантовая оптика. Атомная физика. Физика твердого тела. Физика атомного ядра и элементарных частиц. – 304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Зисман Г. А. Курс общей физики. В 3-х тт. Т.1. Механика. Молекулярная физика. Колебания и волны / Г. А. Зисман, О. М. Тодес. – Москва: Лань, 2007. – 339 с.</w:t>
      </w:r>
    </w:p>
    <w:p>
      <w:pPr>
        <w:numPr>
          <w:ilvl w:val="0"/>
          <w:numId w:val="4"/>
        </w:numPr>
      </w:pPr>
      <w:r>
        <w:rPr/>
        <w:t xml:space="preserve">Зисман Г. А. Курс общей физики. В 3-х тт. Т.2. Электричество и магнетизм / Г. А. Зисман, О. М. Тодес. – Москва: Лань, 2007. – 352 с.</w:t>
      </w:r>
    </w:p>
    <w:p>
      <w:pPr>
        <w:numPr>
          <w:ilvl w:val="0"/>
          <w:numId w:val="4"/>
        </w:numPr>
      </w:pPr>
      <w:r>
        <w:rPr/>
        <w:t xml:space="preserve">Зисман Г. А. Курс общей физики. В 3-х тт. Т.3. Оптика. Физика атомов и молекул. Физика атомного ядра и микрочастиц / Г. А. Зисман, О. М. Тодес. – Москва: Лань, 2007. – 498 с.</w:t>
      </w:r>
    </w:p>
    <w:p>
      <w:pPr>
        <w:numPr>
          <w:ilvl w:val="0"/>
          <w:numId w:val="4"/>
        </w:numPr>
      </w:pPr>
      <w:r>
        <w:rPr/>
        <w:t xml:space="preserve">Грабовский Р. И. Курс физики / Р. И. Грабовский. – Москва: Лань, 2012. – 607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5"/>
        </w:numPr>
      </w:pPr>
      <w:r>
        <w:rPr/>
        <w:t xml:space="preserve">Электронная библиотека Республики Карелия </w:t>
      </w:r>
      <w:hyperlink r:id="rId7" w:history="1">
        <w:r>
          <w:rPr/>
          <w:t xml:space="preserve">http://elibrary.karelia.ru/</w:t>
        </w:r>
      </w:hyperlink>
    </w:p>
    <w:p>
      <w:pPr>
        <w:numPr>
          <w:ilvl w:val="0"/>
          <w:numId w:val="5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8" w:history="1">
        <w:r>
          <w:rPr/>
          <w:t xml:space="preserve">http://biblioclub.ru/</w:t>
        </w:r>
      </w:hyperlink>
    </w:p>
    <w:p>
      <w:pPr>
        <w:numPr>
          <w:ilvl w:val="0"/>
          <w:numId w:val="5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9" w:history="1">
        <w:r>
          <w:rPr/>
          <w:t xml:space="preserve">http://www.studentlibrary.ru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Электронный учебно-методический комплекс </w:t>
      </w:r>
      <w:hyperlink r:id="rId10" w:history="1">
        <w:r>
          <w:rPr/>
          <w:t xml:space="preserve">2154: Фонд оценочных средств по физике</w:t>
        </w:r>
      </w:hyperlink>
      <w:r>
        <w:rPr/>
        <w:t xml:space="preserve">, разработанный на кафедре общей физики ПетрГУ с использованием платформы электронного обучения Blackboard позволяет проводить контрольные работы с автоматизированной проверкой.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80D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C339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A6C55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64D6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92C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EDC8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library.karelia.ru/" TargetMode="External"/><Relationship Id="rId8" Type="http://schemas.openxmlformats.org/officeDocument/2006/relationships/hyperlink" Target="http://biblioclub.ru/" TargetMode="External"/><Relationship Id="rId9" Type="http://schemas.openxmlformats.org/officeDocument/2006/relationships/hyperlink" Target="http://www.studentlibrary.ru/" TargetMode="External"/><Relationship Id="rId10" Type="http://schemas.openxmlformats.org/officeDocument/2006/relationships/hyperlink" Target="https://blackboard.petrsu.ru/webapps/portal/frameset.jsp?tab_tab_group_id=_2_1&amp;url=%2Fwebapps%2Fblackboard%2Fexecute%2Flauncher%3Ftype%3DCourse%26id%3D_3136_1%26url%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2026-04-21T10:46:25+03:00</dcterms:created>
  <dcterms:modified xsi:type="dcterms:W3CDTF">2026-04-21T10:46:25+03:00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