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УГОЛОВНОЕ ПРАВО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</w:t>
            </w:r>
          </w:p>
          <w:p/>
          <w:p>
            <w:pPr/>
            <w:r>
              <w:rPr/>
              <w:t xml:space="preserve">ПК-4.2. Знает особенности, процедуру, методику и тактику раскрытия и расследования правонарушений и преступлений;</w:t>
            </w:r>
          </w:p>
          <w:p/>
          <w:p>
            <w:pPr/>
            <w:r>
              <w:rPr/>
              <w:t xml:space="preserve">ПК-4.3. Знает и выделяет особенности видов правонарушений и преступлений;</w:t>
            </w:r>
          </w:p>
          <w:p/>
          <w:p>
            <w:pPr/>
            <w:r>
              <w:rPr/>
              <w:t xml:space="preserve">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</w:t>
            </w:r>
          </w:p>
          <w:p/>
          <w:p>
            <w:pPr/>
            <w:r>
              <w:rPr/>
              <w:t xml:space="preserve">ПК-4.5. Умеет дифференцировать и квалифицировать противоправные деяния;</w:t>
            </w:r>
          </w:p>
          <w:p/>
          <w:p>
            <w:pPr/>
            <w:r>
              <w:rPr/>
              <w:t xml:space="preserve">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</w:t>
            </w:r>
          </w:p>
          <w:p/>
          <w:p>
            <w:pPr/>
            <w:r>
              <w:rPr/>
              <w:t xml:space="preserve">ПК-5.2. Умеет выбирать средства, необходимые для предупреждения правонарушений;</w:t>
            </w:r>
          </w:p>
          <w:p/>
          <w:p>
            <w:pPr/>
            <w:r>
              <w:rPr/>
              <w:t xml:space="preserve">ПК-5.3. Владеет навыками выявления причин и условий, способствующих совершению правонарушений;</w:t>
            </w:r>
          </w:p>
          <w:p/>
          <w:p>
            <w:pPr/>
            <w:r>
              <w:rPr/>
              <w:t xml:space="preserve">ПК-5.4. Владеет навыками реализации мер по предупреждению правонарушений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Уголовное право (особенная часть)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Уголовное право (особенная часть).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Особенной части уголовного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Уголовно-правовая квалификация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экономики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и общественного порядка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военной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мира и безопасности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задачи и система Особенной части уголовного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значение и основы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свободы, чести и достоинства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половой неприкосновенности и половой свободы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конституционных прав и свобод человека и гражданина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семьи и несовершеннолетних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экономической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интересов службы в коммерческих и иных организациях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Экологические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и общественного порядка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основ конституционного строя и безопасности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государственной власти, интересов государственной службы и службы в органах местного самоуправления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правосудия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порядка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военной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мира и безопасности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задачи и система Особенной части уголовного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и некоторые специальные правила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половой неприкосновенности и половой свободы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экономики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и общественного порядка.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Экологические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государственной власти.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мира и безопасности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задачи и система Особенной части уголовного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Уголовно-правовая квалификация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и общественного порядка.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Экологические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государственной власти.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военной службы.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мира и безопасности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Образовательные технологии, используемые при реализации учебной работы: тестирование, деловые игры, разбор конкретных ситуаций, решение ситуационных задач, мозговой штурм,  дебаты , форум.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  <w:i w:val="1"/>
          <w:iCs w:val="1"/>
        </w:rPr>
        <w:t xml:space="preserve">Примерные кейс-задачи:</w:t>
      </w:r>
    </w:p>
    <w:p>
      <w:pPr/>
      <w:r>
        <w:rPr/>
        <w:t xml:space="preserve">Решение кейс-задач по практикуму: Уголовное право. Особенная часть. Практикум: учебное пособие для вузов / И. А. Подройкина [и др.]; ответственный редактор И. А. Подройкина, С. И. Улезько. — 2-е изд., испр. и доп. — Москва: Издательство Юрайт, 2020. — 422 с. — (Высшее образование). — ISBN 978-5-534-06042-3. — Текст: электронный // ЭБС Юрайт [сайт]. — URL: https://urait.ru/bcode/450405.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подготовки к зачету:</w:t>
      </w:r>
    </w:p>
    <w:p>
      <w:pPr>
        <w:numPr>
          <w:ilvl w:val="0"/>
          <w:numId w:val="1"/>
        </w:numPr>
      </w:pPr>
      <w:r>
        <w:rPr/>
        <w:t xml:space="preserve">Понятие и система Особенной части уголовного законодательства. Соотношение Общей и Особенной частей.</w:t>
      </w:r>
    </w:p>
    <w:p>
      <w:pPr>
        <w:numPr>
          <w:ilvl w:val="0"/>
          <w:numId w:val="1"/>
        </w:numPr>
      </w:pPr>
      <w:r>
        <w:rPr/>
        <w:t xml:space="preserve">Квалификация преступлений при конкуренции уголовно-правовых норм.</w:t>
      </w:r>
    </w:p>
    <w:p>
      <w:pPr>
        <w:numPr>
          <w:ilvl w:val="0"/>
          <w:numId w:val="1"/>
        </w:numPr>
      </w:pPr>
      <w:r>
        <w:rPr/>
        <w:t xml:space="preserve">Понятие и виды убийства. Уголовно-правовой анализ простого убийства (ч. 1 ст. 105 УК РФ).</w:t>
      </w:r>
    </w:p>
    <w:p>
      <w:pPr>
        <w:numPr>
          <w:ilvl w:val="0"/>
          <w:numId w:val="1"/>
        </w:numPr>
      </w:pPr>
      <w:r>
        <w:rPr/>
        <w:t xml:space="preserve">Квалифицированные виды убийства и их уголовно-правовая характеристика.</w:t>
      </w:r>
    </w:p>
    <w:p>
      <w:pPr>
        <w:numPr>
          <w:ilvl w:val="0"/>
          <w:numId w:val="1"/>
        </w:numPr>
      </w:pPr>
      <w:r>
        <w:rPr/>
        <w:t xml:space="preserve">Убийство матерью новорожденного ребенка.</w:t>
      </w:r>
    </w:p>
    <w:p>
      <w:pPr>
        <w:numPr>
          <w:ilvl w:val="0"/>
          <w:numId w:val="1"/>
        </w:numPr>
      </w:pPr>
      <w:r>
        <w:rPr/>
        <w:t xml:space="preserve">Убийство, совершенное в состоянии аффекта.</w:t>
      </w:r>
    </w:p>
    <w:p>
      <w:pPr>
        <w:numPr>
          <w:ilvl w:val="0"/>
          <w:numId w:val="1"/>
        </w:numPr>
      </w:pPr>
      <w:r>
        <w:rPr/>
        <w:t xml:space="preserve">Преступления против жизни и здоровья человека, совершаемые по неосторожности.</w:t>
      </w:r>
    </w:p>
    <w:p>
      <w:pPr>
        <w:numPr>
          <w:ilvl w:val="0"/>
          <w:numId w:val="1"/>
        </w:numPr>
      </w:pPr>
      <w:r>
        <w:rPr/>
        <w:t xml:space="preserve">Доведение до самоубийства и его отграничение от смежных составов преступлений.</w:t>
      </w:r>
    </w:p>
    <w:p>
      <w:pPr>
        <w:numPr>
          <w:ilvl w:val="0"/>
          <w:numId w:val="1"/>
        </w:numPr>
      </w:pPr>
      <w:r>
        <w:rPr/>
        <w:t xml:space="preserve">Умышленное причинение тяжкого вреда здоровью.</w:t>
      </w:r>
    </w:p>
    <w:p>
      <w:pPr>
        <w:numPr>
          <w:ilvl w:val="0"/>
          <w:numId w:val="1"/>
        </w:numPr>
      </w:pPr>
      <w:r>
        <w:rPr/>
        <w:t xml:space="preserve">Умышленное причинение средней тяжести и легкого вреда здоровью.</w:t>
      </w:r>
    </w:p>
    <w:p>
      <w:pPr>
        <w:numPr>
          <w:ilvl w:val="0"/>
          <w:numId w:val="1"/>
        </w:numPr>
      </w:pPr>
      <w:r>
        <w:rPr/>
        <w:t xml:space="preserve">Понятие и виды побоев. Отличие побоев от истязания и умышленного причинения легкого вреда здоровью.</w:t>
      </w:r>
    </w:p>
    <w:p>
      <w:pPr>
        <w:numPr>
          <w:ilvl w:val="0"/>
          <w:numId w:val="1"/>
        </w:numPr>
      </w:pPr>
      <w:r>
        <w:rPr/>
        <w:t xml:space="preserve">Заражение венерической болезнью. Заражение ВИЧ-инфекцией.</w:t>
      </w:r>
    </w:p>
    <w:p>
      <w:pPr>
        <w:numPr>
          <w:ilvl w:val="0"/>
          <w:numId w:val="1"/>
        </w:numPr>
      </w:pPr>
      <w:r>
        <w:rPr/>
        <w:t xml:space="preserve">Незаконное проведение искусственного прерывания беременности.</w:t>
      </w:r>
    </w:p>
    <w:p>
      <w:pPr>
        <w:numPr>
          <w:ilvl w:val="0"/>
          <w:numId w:val="1"/>
        </w:numPr>
      </w:pPr>
      <w:r>
        <w:rPr/>
        <w:t xml:space="preserve">Неоказание помощи больному. Отграничение от смежных составов преступлений, связанных с причинением вреда здоровью человека вследствие ненадлежащего исполнения лицом профессиональных обязанностей.</w:t>
      </w:r>
    </w:p>
    <w:p>
      <w:pPr>
        <w:numPr>
          <w:ilvl w:val="0"/>
          <w:numId w:val="1"/>
        </w:numPr>
      </w:pPr>
      <w:r>
        <w:rPr/>
        <w:t xml:space="preserve">Преступления, ставящие в опасность жизнь и здоровье человека. </w:t>
      </w:r>
      <w:r>
        <w:rPr/>
        <w:t xml:space="preserve">Оставление в опасности.</w:t>
      </w:r>
    </w:p>
    <w:p>
      <w:pPr>
        <w:numPr>
          <w:ilvl w:val="0"/>
          <w:numId w:val="1"/>
        </w:numPr>
      </w:pPr>
      <w:r>
        <w:rPr/>
        <w:t xml:space="preserve">Похищение человека. Незаконное лишение свободы. </w:t>
      </w:r>
      <w:r>
        <w:rPr/>
        <w:t xml:space="preserve">Разграничение этих составов.</w:t>
      </w:r>
    </w:p>
    <w:p>
      <w:pPr>
        <w:numPr>
          <w:ilvl w:val="0"/>
          <w:numId w:val="1"/>
        </w:numPr>
      </w:pPr>
      <w:r>
        <w:rPr/>
        <w:t xml:space="preserve">Преступные посягательства, сопряженные с эксплуатацией человека.</w:t>
      </w:r>
    </w:p>
    <w:p>
      <w:pPr>
        <w:numPr>
          <w:ilvl w:val="0"/>
          <w:numId w:val="1"/>
        </w:numPr>
      </w:pPr>
      <w:r>
        <w:rPr/>
        <w:t xml:space="preserve">Клевета.</w:t>
      </w:r>
    </w:p>
    <w:p>
      <w:pPr>
        <w:numPr>
          <w:ilvl w:val="0"/>
          <w:numId w:val="1"/>
        </w:numPr>
      </w:pPr>
      <w:r>
        <w:rPr/>
        <w:t xml:space="preserve">Изнасилование. Его отличие от насильственных действий сексуального характера.</w:t>
      </w:r>
    </w:p>
    <w:p>
      <w:pPr>
        <w:numPr>
          <w:ilvl w:val="0"/>
          <w:numId w:val="1"/>
        </w:numPr>
      </w:pPr>
      <w:r>
        <w:rPr/>
        <w:t xml:space="preserve">Понуждение к действиям сексуального характера. Отличие от изнасилования и насильственных действий сексуального характера.</w:t>
      </w:r>
    </w:p>
    <w:p>
      <w:pPr>
        <w:numPr>
          <w:ilvl w:val="0"/>
          <w:numId w:val="1"/>
        </w:numPr>
      </w:pPr>
      <w:r>
        <w:rPr/>
        <w:t xml:space="preserve">Ненасильственные половые преступления в отношении несовершеннолетних.</w:t>
      </w:r>
    </w:p>
    <w:p>
      <w:pPr>
        <w:numPr>
          <w:ilvl w:val="0"/>
          <w:numId w:val="1"/>
        </w:numPr>
      </w:pPr>
      <w:r>
        <w:rPr/>
        <w:t xml:space="preserve">Посягательства на частную жизнь человека. </w:t>
      </w:r>
      <w:r>
        <w:rPr/>
        <w:t xml:space="preserve">Нарушение неприкосновенности частной жизни.</w:t>
      </w:r>
    </w:p>
    <w:p>
      <w:pPr>
        <w:numPr>
          <w:ilvl w:val="0"/>
          <w:numId w:val="1"/>
        </w:numPr>
      </w:pPr>
      <w:r>
        <w:rPr/>
        <w:t xml:space="preserve">Преступные посягательства на избирательные права граждан. Воспрепятствование осуществлению избирательных прав или работе избирательных комиссий.</w:t>
      </w:r>
    </w:p>
    <w:p>
      <w:pPr>
        <w:numPr>
          <w:ilvl w:val="0"/>
          <w:numId w:val="1"/>
        </w:numPr>
      </w:pPr>
      <w:r>
        <w:rPr/>
        <w:t xml:space="preserve">Посягательства на трудовые права граждан. </w:t>
      </w:r>
      <w:r>
        <w:rPr/>
        <w:t xml:space="preserve">Нарушение требований охраны труда.</w:t>
      </w:r>
    </w:p>
    <w:p>
      <w:pPr>
        <w:numPr>
          <w:ilvl w:val="0"/>
          <w:numId w:val="1"/>
        </w:numPr>
      </w:pPr>
      <w:r>
        <w:rPr/>
        <w:t xml:space="preserve">Нарушение авторских и смежных прав.</w:t>
      </w:r>
    </w:p>
    <w:p>
      <w:pPr>
        <w:numPr>
          <w:ilvl w:val="0"/>
          <w:numId w:val="1"/>
        </w:numPr>
      </w:pPr>
      <w:r>
        <w:rPr/>
        <w:t xml:space="preserve">Нарушение права на свободу совести и вероисповеданий.</w:t>
      </w:r>
    </w:p>
    <w:p>
      <w:pPr>
        <w:numPr>
          <w:ilvl w:val="0"/>
          <w:numId w:val="1"/>
        </w:numPr>
      </w:pPr>
      <w:r>
        <w:rPr/>
        <w:t xml:space="preserve">Преступления, связанные с вовлечением несовершеннолетних в совершение преступлений или антиобщественных действий.</w:t>
      </w:r>
    </w:p>
    <w:p>
      <w:pPr>
        <w:numPr>
          <w:ilvl w:val="0"/>
          <w:numId w:val="1"/>
        </w:numPr>
      </w:pPr>
      <w:r>
        <w:rPr/>
        <w:t xml:space="preserve">Неисполнение обязанностей по воспитанию несовершеннолетнего.</w:t>
      </w:r>
    </w:p>
    <w:p>
      <w:pPr>
        <w:numPr>
          <w:ilvl w:val="0"/>
          <w:numId w:val="1"/>
        </w:numPr>
      </w:pPr>
      <w:r>
        <w:rPr/>
        <w:t xml:space="preserve">Преступления против семьи: понятие и виды. Неуплата средств на содержание детей или нетрудоспособных родителей.</w:t>
      </w:r>
    </w:p>
    <w:p>
      <w:pPr>
        <w:numPr>
          <w:ilvl w:val="0"/>
          <w:numId w:val="1"/>
        </w:numPr>
      </w:pPr>
      <w:r>
        <w:rPr/>
        <w:t xml:space="preserve">Понятие и признаки хищения. Формы и виды хищения.</w:t>
      </w:r>
    </w:p>
    <w:p>
      <w:pPr>
        <w:numPr>
          <w:ilvl w:val="0"/>
          <w:numId w:val="1"/>
        </w:numPr>
      </w:pPr>
      <w:r>
        <w:rPr/>
        <w:t xml:space="preserve">Кража. Ее разграничение с грабежом, неправомерным завладением автомобилем или иным транспортным средством.</w:t>
      </w:r>
    </w:p>
    <w:p>
      <w:pPr>
        <w:numPr>
          <w:ilvl w:val="0"/>
          <w:numId w:val="1"/>
        </w:numPr>
      </w:pPr>
      <w:r>
        <w:rPr/>
        <w:t xml:space="preserve">Мошенничество: понятие и виды. Разграничение с причинением имущественного ущерба путем обмана или злоупотребления доверием.</w:t>
      </w:r>
    </w:p>
    <w:p>
      <w:pPr>
        <w:numPr>
          <w:ilvl w:val="0"/>
          <w:numId w:val="1"/>
        </w:numPr>
      </w:pPr>
      <w:r>
        <w:rPr/>
        <w:t xml:space="preserve">Присвоение или растрата.</w:t>
      </w:r>
    </w:p>
    <w:p>
      <w:pPr>
        <w:numPr>
          <w:ilvl w:val="0"/>
          <w:numId w:val="1"/>
        </w:numPr>
      </w:pPr>
      <w:r>
        <w:rPr/>
        <w:t xml:space="preserve">Разбой. Его отличие от грабежа, совершенного с применением насилия.</w:t>
      </w:r>
    </w:p>
    <w:p>
      <w:pPr>
        <w:numPr>
          <w:ilvl w:val="0"/>
          <w:numId w:val="1"/>
        </w:numPr>
      </w:pPr>
      <w:r>
        <w:rPr/>
        <w:t xml:space="preserve">Вымогательство. Его разграничение с грабежом, разбоем и принуждением к совершению сделки или к отказу от ее совершения.</w:t>
      </w:r>
    </w:p>
    <w:p>
      <w:pPr>
        <w:numPr>
          <w:ilvl w:val="0"/>
          <w:numId w:val="1"/>
        </w:numPr>
      </w:pPr>
      <w:r>
        <w:rPr/>
        <w:t xml:space="preserve">Неправомерное завладение автомобилем или иным транспортным средством без цели хищения.</w:t>
      </w:r>
    </w:p>
    <w:p>
      <w:pPr>
        <w:numPr>
          <w:ilvl w:val="0"/>
          <w:numId w:val="1"/>
        </w:numPr>
      </w:pPr>
      <w:r>
        <w:rPr/>
        <w:t xml:space="preserve">Уничтожение или повреждение имущества и его виды.</w:t>
      </w:r>
    </w:p>
    <w:p>
      <w:pPr>
        <w:numPr>
          <w:ilvl w:val="0"/>
          <w:numId w:val="1"/>
        </w:numPr>
      </w:pPr>
      <w:r>
        <w:rPr/>
        <w:t xml:space="preserve">Незаконное предпринимательство. Незаконные организация и проведение азартных игр.</w:t>
      </w:r>
    </w:p>
    <w:p>
      <w:pPr>
        <w:numPr>
          <w:ilvl w:val="0"/>
          <w:numId w:val="1"/>
        </w:numPr>
      </w:pPr>
      <w:r>
        <w:rPr/>
        <w:t xml:space="preserve">Легализация (отмывание) денежных средств или иного имущества, приобретенных преступным путем: понятие, виды, уголовно-правовая характеристика. Отличие от приобретения или сбыта имущества, заведомо добытого преступным путем.</w:t>
      </w:r>
    </w:p>
    <w:p>
      <w:pPr>
        <w:numPr>
          <w:ilvl w:val="0"/>
          <w:numId w:val="1"/>
        </w:numPr>
      </w:pPr>
      <w:r>
        <w:rPr/>
        <w:t xml:space="preserve">Незаконное получение кредита. Злостное уклонение от погашения кредиторской задолженности.</w:t>
      </w:r>
      <w:br/>
      <w:r>
        <w:rPr/>
        <w:t xml:space="preserve">Ограничение конкуренции.</w:t>
      </w:r>
    </w:p>
    <w:p>
      <w:pPr>
        <w:numPr>
          <w:ilvl w:val="0"/>
          <w:numId w:val="1"/>
        </w:numPr>
      </w:pPr>
      <w:r>
        <w:rPr/>
        <w:t xml:space="preserve">Изготовление, хранение, перевозка или сбыт поддельных денег или ценных бумаг.</w:t>
      </w:r>
    </w:p>
    <w:p>
      <w:pPr>
        <w:numPr>
          <w:ilvl w:val="0"/>
          <w:numId w:val="1"/>
        </w:numPr>
      </w:pPr>
      <w:r>
        <w:rPr/>
        <w:t xml:space="preserve">Преступления в сфере экономической деятельности, связанные с банкротством. </w:t>
      </w:r>
      <w:r>
        <w:rPr/>
        <w:t xml:space="preserve">Неправомерные действия при банкротстве.</w:t>
      </w:r>
    </w:p>
    <w:p>
      <w:pPr>
        <w:numPr>
          <w:ilvl w:val="0"/>
          <w:numId w:val="1"/>
        </w:numPr>
      </w:pPr>
      <w:r>
        <w:rPr/>
        <w:t xml:space="preserve">Экономические преступления, связанные с уклонением от уплаты налогов и (или) сборов.</w:t>
      </w:r>
    </w:p>
    <w:p>
      <w:pPr>
        <w:numPr>
          <w:ilvl w:val="0"/>
          <w:numId w:val="1"/>
        </w:numPr>
      </w:pPr>
      <w:r>
        <w:rPr/>
        <w:t xml:space="preserve">Контрабанда: понятие, виды, уголовно-правовая характеристика.</w:t>
      </w:r>
    </w:p>
    <w:p>
      <w:pPr>
        <w:numPr>
          <w:ilvl w:val="0"/>
          <w:numId w:val="1"/>
        </w:numPr>
      </w:pPr>
      <w:r>
        <w:rPr/>
        <w:t xml:space="preserve">Понятие и виды преступлений против интересов службы в коммерческих и иных организациях. </w:t>
      </w:r>
      <w:r>
        <w:rPr/>
        <w:t xml:space="preserve">Злоупотребление полномочиями.</w:t>
      </w:r>
    </w:p>
    <w:p>
      <w:pPr>
        <w:numPr>
          <w:ilvl w:val="0"/>
          <w:numId w:val="1"/>
        </w:numPr>
      </w:pPr>
      <w:r>
        <w:rPr/>
        <w:t xml:space="preserve">Коммерческий подкуп и посредничество в его осуществлении.</w:t>
      </w:r>
    </w:p>
    <w:p>
      <w:pPr>
        <w:numPr>
          <w:ilvl w:val="0"/>
          <w:numId w:val="1"/>
        </w:numPr>
      </w:pPr>
      <w:r>
        <w:rPr/>
        <w:t xml:space="preserve">Террористический акт.</w:t>
      </w:r>
    </w:p>
    <w:p>
      <w:pPr>
        <w:numPr>
          <w:ilvl w:val="0"/>
          <w:numId w:val="1"/>
        </w:numPr>
      </w:pPr>
      <w:r>
        <w:rPr/>
        <w:t xml:space="preserve">Содействие террористической деятельности. Публичные призывы к осуществлению террористической деятельности или публичное оправдание терроризма.</w:t>
      </w:r>
    </w:p>
    <w:p>
      <w:pPr>
        <w:numPr>
          <w:ilvl w:val="0"/>
          <w:numId w:val="1"/>
        </w:numPr>
      </w:pPr>
      <w:r>
        <w:rPr/>
        <w:t xml:space="preserve">Захват заложника. Его отличие от похищения человека и незаконного лишения свободы.</w:t>
      </w:r>
    </w:p>
    <w:p>
      <w:pPr>
        <w:numPr>
          <w:ilvl w:val="0"/>
          <w:numId w:val="1"/>
        </w:numPr>
      </w:pPr>
      <w:r>
        <w:rPr/>
        <w:t xml:space="preserve">Бандитизм. Разграничение бандитизма и организации преступного сообщества (преступной организации) или участия в нем (ней).</w:t>
      </w:r>
    </w:p>
    <w:p>
      <w:pPr>
        <w:numPr>
          <w:ilvl w:val="0"/>
          <w:numId w:val="1"/>
        </w:numPr>
      </w:pPr>
      <w:r>
        <w:rPr/>
        <w:t xml:space="preserve">Организация преступного сообщества (преступной организации) или участие в нем (ней). Разграничение с организацией незаконного вооруженного формирования или участием в нем и организацией террористического сообщества или участием в нем.</w:t>
      </w:r>
    </w:p>
    <w:p>
      <w:pPr>
        <w:numPr>
          <w:ilvl w:val="0"/>
          <w:numId w:val="1"/>
        </w:numPr>
      </w:pPr>
      <w:r>
        <w:rPr/>
        <w:t xml:space="preserve">Массовые беспорядки. Их отличие от неоднократного нарушения установленного порядка организации либо проведения собрания, митинга, демонстрации, шествия или пикетирования.</w:t>
      </w:r>
    </w:p>
    <w:p>
      <w:pPr>
        <w:numPr>
          <w:ilvl w:val="0"/>
          <w:numId w:val="1"/>
        </w:numPr>
      </w:pPr>
      <w:r>
        <w:rPr/>
        <w:t xml:space="preserve">Хулиганство.</w:t>
      </w:r>
    </w:p>
    <w:p>
      <w:pPr>
        <w:numPr>
          <w:ilvl w:val="0"/>
          <w:numId w:val="1"/>
        </w:numPr>
      </w:pPr>
      <w:r>
        <w:rPr/>
        <w:t xml:space="preserve">Вандализм. Его отличие от иных преступлений, связанных с умышленным уничтожением или повреждением имущества.</w:t>
      </w:r>
    </w:p>
    <w:p>
      <w:pPr>
        <w:numPr>
          <w:ilvl w:val="0"/>
          <w:numId w:val="1"/>
        </w:numPr>
      </w:pPr>
      <w:r>
        <w:rPr/>
        <w:t xml:space="preserve">Нарушение правил безопасности при ведении строительных или иных работ.</w:t>
      </w:r>
    </w:p>
    <w:p>
      <w:pPr>
        <w:numPr>
          <w:ilvl w:val="0"/>
          <w:numId w:val="1"/>
        </w:numPr>
      </w:pPr>
      <w:r>
        <w:rPr/>
        <w:t xml:space="preserve">Преступные посягательства в сфере общественной безопасности, связанные с оружием, его основными частями, боеприпасами, взрывчатыми веществами и взрывными устройствами. Незаконные приобретение, передача, сбыт, хранение, перевозка или ношение указанных предметов.</w:t>
      </w:r>
    </w:p>
    <w:p>
      <w:pPr>
        <w:numPr>
          <w:ilvl w:val="0"/>
          <w:numId w:val="1"/>
        </w:numPr>
      </w:pPr>
      <w:r>
        <w:rPr/>
        <w:t xml:space="preserve">Пиратство. Его отличие от грабежа и разбоя.</w:t>
      </w:r>
    </w:p>
    <w:p>
      <w:pPr>
        <w:numPr>
          <w:ilvl w:val="0"/>
          <w:numId w:val="1"/>
        </w:numPr>
      </w:pPr>
      <w:r>
        <w:rPr/>
        <w:t xml:space="preserve">Преступления в сфере оборота наркотических средств, психотропных веществ и иных связанных с ними предметов: понятие и виды.</w:t>
      </w:r>
    </w:p>
    <w:p>
      <w:pPr>
        <w:numPr>
          <w:ilvl w:val="0"/>
          <w:numId w:val="1"/>
        </w:numPr>
      </w:pPr>
      <w:r>
        <w:rPr/>
        <w:t xml:space="preserve">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или психотропные вещества.</w:t>
      </w:r>
    </w:p>
    <w:p>
      <w:pPr>
        <w:numPr>
          <w:ilvl w:val="0"/>
          <w:numId w:val="1"/>
        </w:numPr>
      </w:pPr>
      <w:r>
        <w:rPr/>
        <w:t xml:space="preserve">Склонение к потреблению наркотических средств, психотропных веществ или их аналогов.</w:t>
      </w:r>
    </w:p>
    <w:p>
      <w:pPr>
        <w:numPr>
          <w:ilvl w:val="0"/>
          <w:numId w:val="1"/>
        </w:numPr>
      </w:pPr>
      <w:r>
        <w:rPr/>
        <w:t xml:space="preserve">Незаконный оборот сильнодействующих или ядовитых веществ в целях сбыта.</w:t>
      </w:r>
    </w:p>
    <w:p>
      <w:pPr>
        <w:numPr>
          <w:ilvl w:val="0"/>
          <w:numId w:val="1"/>
        </w:numPr>
      </w:pPr>
      <w:r>
        <w:rPr/>
        <w:t xml:space="preserve">Производство, хранение, перевозка либо сбыт товаров и продукции, выполнение работ или оказание услуг, не отвечающих требованиям безопасности.</w:t>
      </w:r>
    </w:p>
    <w:p>
      <w:pPr>
        <w:numPr>
          <w:ilvl w:val="0"/>
          <w:numId w:val="1"/>
        </w:numPr>
      </w:pPr>
      <w:r>
        <w:rPr/>
        <w:t xml:space="preserve">Преступления против общественной нравственности, связанные с проституцией. </w:t>
      </w:r>
      <w:r>
        <w:rPr/>
        <w:t xml:space="preserve">Организация занятия проституцией.</w:t>
      </w:r>
    </w:p>
    <w:p>
      <w:pPr>
        <w:numPr>
          <w:ilvl w:val="0"/>
          <w:numId w:val="1"/>
        </w:numPr>
      </w:pPr>
      <w:r>
        <w:rPr/>
        <w:t xml:space="preserve">Преступные посягательства, связанные с изготовлением и оборотом материалов или предметов с порнографическими изображениями несовершеннолетних.</w:t>
      </w:r>
    </w:p>
    <w:p>
      <w:pPr>
        <w:numPr>
          <w:ilvl w:val="0"/>
          <w:numId w:val="1"/>
        </w:numPr>
      </w:pPr>
      <w:r>
        <w:rPr/>
        <w:t xml:space="preserve">Преступления, связанные с посягательствами на объекты культурного наследия.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для подготовки к экзамену:</w:t>
      </w:r>
    </w:p>
    <w:p>
      <w:pPr>
        <w:numPr>
          <w:ilvl w:val="0"/>
          <w:numId w:val="2"/>
        </w:numPr>
      </w:pPr>
      <w:r>
        <w:rPr/>
        <w:t xml:space="preserve">Понятие и система Особенной части уголовного законодательства. Соотношение Общей и Особенной частей.</w:t>
      </w:r>
    </w:p>
    <w:p>
      <w:pPr>
        <w:numPr>
          <w:ilvl w:val="0"/>
          <w:numId w:val="2"/>
        </w:numPr>
      </w:pPr>
      <w:r>
        <w:rPr/>
        <w:t xml:space="preserve">Квалификация преступлений при конкуренции уголовно-правовых норм.</w:t>
      </w:r>
    </w:p>
    <w:p>
      <w:pPr>
        <w:numPr>
          <w:ilvl w:val="0"/>
          <w:numId w:val="2"/>
        </w:numPr>
      </w:pPr>
      <w:r>
        <w:rPr/>
        <w:t xml:space="preserve">Понятие и виды убийства. Уголовно-правовой анализ простого убийства (ч. 1 ст. 105 УК РФ).</w:t>
      </w:r>
    </w:p>
    <w:p>
      <w:pPr>
        <w:numPr>
          <w:ilvl w:val="0"/>
          <w:numId w:val="2"/>
        </w:numPr>
      </w:pPr>
      <w:r>
        <w:rPr/>
        <w:t xml:space="preserve">Квалифицированные виды убийства и их уголовно-правовая характеристика.</w:t>
      </w:r>
    </w:p>
    <w:p>
      <w:pPr>
        <w:numPr>
          <w:ilvl w:val="0"/>
          <w:numId w:val="2"/>
        </w:numPr>
      </w:pPr>
      <w:r>
        <w:rPr/>
        <w:t xml:space="preserve">Убийство матерью новорожденного ребенка.</w:t>
      </w:r>
    </w:p>
    <w:p>
      <w:pPr>
        <w:numPr>
          <w:ilvl w:val="0"/>
          <w:numId w:val="2"/>
        </w:numPr>
      </w:pPr>
      <w:r>
        <w:rPr/>
        <w:t xml:space="preserve">Убийство, совершенное в состоянии аффекта.</w:t>
      </w:r>
    </w:p>
    <w:p>
      <w:pPr>
        <w:numPr>
          <w:ilvl w:val="0"/>
          <w:numId w:val="2"/>
        </w:numPr>
      </w:pPr>
      <w:r>
        <w:rPr/>
        <w:t xml:space="preserve">Преступления против жизни и здоровья человека, совершаемые по неосторожности.</w:t>
      </w:r>
    </w:p>
    <w:p>
      <w:pPr>
        <w:numPr>
          <w:ilvl w:val="0"/>
          <w:numId w:val="2"/>
        </w:numPr>
      </w:pPr>
      <w:r>
        <w:rPr/>
        <w:t xml:space="preserve">Доведение до самоубийства и его отграничение от смежных составов преступлений.</w:t>
      </w:r>
    </w:p>
    <w:p>
      <w:pPr>
        <w:numPr>
          <w:ilvl w:val="0"/>
          <w:numId w:val="2"/>
        </w:numPr>
      </w:pPr>
      <w:r>
        <w:rPr/>
        <w:t xml:space="preserve">Умышленное причинение тяжкого вреда здоровью.</w:t>
      </w:r>
    </w:p>
    <w:p>
      <w:pPr>
        <w:numPr>
          <w:ilvl w:val="0"/>
          <w:numId w:val="2"/>
        </w:numPr>
      </w:pPr>
      <w:r>
        <w:rPr/>
        <w:t xml:space="preserve">Умышленное причинение средней тяжести и легкого вреда здоровью.</w:t>
      </w:r>
    </w:p>
    <w:p>
      <w:pPr>
        <w:numPr>
          <w:ilvl w:val="0"/>
          <w:numId w:val="2"/>
        </w:numPr>
      </w:pPr>
      <w:r>
        <w:rPr/>
        <w:t xml:space="preserve">Понятие и виды побоев. Отличие побоев от истязания и умышленного причинения легкого вреда здоровью.</w:t>
      </w:r>
    </w:p>
    <w:p>
      <w:pPr>
        <w:numPr>
          <w:ilvl w:val="0"/>
          <w:numId w:val="2"/>
        </w:numPr>
      </w:pPr>
      <w:r>
        <w:rPr/>
        <w:t xml:space="preserve">Заражение венерической болезнью. Заражение ВИЧ-инфекцией.</w:t>
      </w:r>
    </w:p>
    <w:p>
      <w:pPr>
        <w:numPr>
          <w:ilvl w:val="0"/>
          <w:numId w:val="2"/>
        </w:numPr>
      </w:pPr>
      <w:r>
        <w:rPr/>
        <w:t xml:space="preserve">Незаконное проведение искусственного прерывания беременности.</w:t>
      </w:r>
    </w:p>
    <w:p>
      <w:pPr>
        <w:numPr>
          <w:ilvl w:val="0"/>
          <w:numId w:val="2"/>
        </w:numPr>
      </w:pPr>
      <w:r>
        <w:rPr/>
        <w:t xml:space="preserve">Неоказание помощи больному. Отграничение от смежных составов преступлений, связанных с причинением вреда здоровью человека вследствие ненадлежащего исполнения лицом профессиональных обязанностей.</w:t>
      </w:r>
    </w:p>
    <w:p>
      <w:pPr>
        <w:numPr>
          <w:ilvl w:val="0"/>
          <w:numId w:val="2"/>
        </w:numPr>
      </w:pPr>
      <w:r>
        <w:rPr/>
        <w:t xml:space="preserve">Преступления, ставящие в опасность жизнь и здоровье человека. </w:t>
      </w:r>
      <w:r>
        <w:rPr/>
        <w:t xml:space="preserve">Оставление в опасности.</w:t>
      </w:r>
    </w:p>
    <w:p>
      <w:pPr>
        <w:numPr>
          <w:ilvl w:val="0"/>
          <w:numId w:val="2"/>
        </w:numPr>
      </w:pPr>
      <w:r>
        <w:rPr/>
        <w:t xml:space="preserve">Похищение человека. Незаконное лишение свободы. </w:t>
      </w:r>
      <w:r>
        <w:rPr/>
        <w:t xml:space="preserve">Разграничение этих составов.</w:t>
      </w:r>
    </w:p>
    <w:p>
      <w:pPr>
        <w:numPr>
          <w:ilvl w:val="0"/>
          <w:numId w:val="2"/>
        </w:numPr>
      </w:pPr>
      <w:r>
        <w:rPr/>
        <w:t xml:space="preserve">Преступные посягательства, сопряженные с эксплуатацией человека.</w:t>
      </w:r>
    </w:p>
    <w:p>
      <w:pPr>
        <w:numPr>
          <w:ilvl w:val="0"/>
          <w:numId w:val="2"/>
        </w:numPr>
      </w:pPr>
      <w:r>
        <w:rPr/>
        <w:t xml:space="preserve">Клевета.</w:t>
      </w:r>
    </w:p>
    <w:p>
      <w:pPr>
        <w:numPr>
          <w:ilvl w:val="0"/>
          <w:numId w:val="2"/>
        </w:numPr>
      </w:pPr>
      <w:r>
        <w:rPr/>
        <w:t xml:space="preserve">Изнасилование. Его отличие от насильственных действий сексуального характера.</w:t>
      </w:r>
    </w:p>
    <w:p>
      <w:pPr>
        <w:numPr>
          <w:ilvl w:val="0"/>
          <w:numId w:val="2"/>
        </w:numPr>
      </w:pPr>
      <w:r>
        <w:rPr/>
        <w:t xml:space="preserve">Понуждение к действиям сексуального характера. Отличие от изнасилования и насильственных действий сексуального характера.</w:t>
      </w:r>
    </w:p>
    <w:p>
      <w:pPr>
        <w:numPr>
          <w:ilvl w:val="0"/>
          <w:numId w:val="2"/>
        </w:numPr>
      </w:pPr>
      <w:r>
        <w:rPr/>
        <w:t xml:space="preserve">Ненасильственные половые преступления в отношении несовершеннолетних.</w:t>
      </w:r>
    </w:p>
    <w:p>
      <w:pPr>
        <w:numPr>
          <w:ilvl w:val="0"/>
          <w:numId w:val="2"/>
        </w:numPr>
      </w:pPr>
      <w:r>
        <w:rPr/>
        <w:t xml:space="preserve">Посягательства на частную жизнь человека. </w:t>
      </w:r>
      <w:r>
        <w:rPr/>
        <w:t xml:space="preserve">Нарушение неприкосновенности частной жизни.</w:t>
      </w:r>
    </w:p>
    <w:p>
      <w:pPr>
        <w:numPr>
          <w:ilvl w:val="0"/>
          <w:numId w:val="2"/>
        </w:numPr>
      </w:pPr>
      <w:r>
        <w:rPr/>
        <w:t xml:space="preserve">Преступные посягательства на избирательные права граждан. Воспрепятствование осуществлению избирательных прав или работе избирательных комиссий.</w:t>
      </w:r>
    </w:p>
    <w:p>
      <w:pPr>
        <w:numPr>
          <w:ilvl w:val="0"/>
          <w:numId w:val="2"/>
        </w:numPr>
      </w:pPr>
      <w:r>
        <w:rPr/>
        <w:t xml:space="preserve">Посягательства на трудовые права граждан. </w:t>
      </w:r>
      <w:r>
        <w:rPr/>
        <w:t xml:space="preserve">Нарушение требований охраны труда.</w:t>
      </w:r>
    </w:p>
    <w:p>
      <w:pPr>
        <w:numPr>
          <w:ilvl w:val="0"/>
          <w:numId w:val="2"/>
        </w:numPr>
      </w:pPr>
      <w:r>
        <w:rPr/>
        <w:t xml:space="preserve">Нарушение авторских и смежных прав.</w:t>
      </w:r>
    </w:p>
    <w:p>
      <w:pPr>
        <w:numPr>
          <w:ilvl w:val="0"/>
          <w:numId w:val="2"/>
        </w:numPr>
      </w:pPr>
      <w:r>
        <w:rPr/>
        <w:t xml:space="preserve">Нарушение права на свободу совести и вероисповеданий.</w:t>
      </w:r>
    </w:p>
    <w:p>
      <w:pPr>
        <w:numPr>
          <w:ilvl w:val="0"/>
          <w:numId w:val="2"/>
        </w:numPr>
      </w:pPr>
      <w:r>
        <w:rPr/>
        <w:t xml:space="preserve">Преступления, связанные с вовлечением несовершеннолетних в совершение преступлений или антиобщественных действий.</w:t>
      </w:r>
    </w:p>
    <w:p>
      <w:pPr>
        <w:numPr>
          <w:ilvl w:val="0"/>
          <w:numId w:val="2"/>
        </w:numPr>
      </w:pPr>
      <w:r>
        <w:rPr/>
        <w:t xml:space="preserve">Неисполнение обязанностей по воспитанию несовершеннолетнего.</w:t>
      </w:r>
    </w:p>
    <w:p>
      <w:pPr>
        <w:numPr>
          <w:ilvl w:val="0"/>
          <w:numId w:val="2"/>
        </w:numPr>
      </w:pPr>
      <w:r>
        <w:rPr/>
        <w:t xml:space="preserve">Преступления против семьи: понятие и виды. Неуплата средств на содержание детей или нетрудоспособных родителей.</w:t>
      </w:r>
    </w:p>
    <w:p>
      <w:pPr>
        <w:numPr>
          <w:ilvl w:val="0"/>
          <w:numId w:val="2"/>
        </w:numPr>
      </w:pPr>
      <w:r>
        <w:rPr/>
        <w:t xml:space="preserve">Понятие и признаки хищения. Формы и виды хищения.</w:t>
      </w:r>
    </w:p>
    <w:p>
      <w:pPr>
        <w:numPr>
          <w:ilvl w:val="0"/>
          <w:numId w:val="2"/>
        </w:numPr>
      </w:pPr>
      <w:r>
        <w:rPr/>
        <w:t xml:space="preserve">Кража. Ее разграничение с грабежом, неправомерным завладением автомобилем или иным транспортным средством.</w:t>
      </w:r>
    </w:p>
    <w:p>
      <w:pPr>
        <w:numPr>
          <w:ilvl w:val="0"/>
          <w:numId w:val="2"/>
        </w:numPr>
      </w:pPr>
      <w:r>
        <w:rPr/>
        <w:t xml:space="preserve">Мошенничество: понятие и виды. Разграничение с причинением имущественного ущерба путем обмана или злоупотребления доверием.</w:t>
      </w:r>
    </w:p>
    <w:p>
      <w:pPr>
        <w:numPr>
          <w:ilvl w:val="0"/>
          <w:numId w:val="2"/>
        </w:numPr>
      </w:pPr>
      <w:r>
        <w:rPr/>
        <w:t xml:space="preserve">Присвоение или растрата.</w:t>
      </w:r>
    </w:p>
    <w:p>
      <w:pPr>
        <w:numPr>
          <w:ilvl w:val="0"/>
          <w:numId w:val="2"/>
        </w:numPr>
      </w:pPr>
      <w:r>
        <w:rPr/>
        <w:t xml:space="preserve">Разбой. Его отличие от грабежа, совершенного с применением насилия.</w:t>
      </w:r>
    </w:p>
    <w:p>
      <w:pPr>
        <w:numPr>
          <w:ilvl w:val="0"/>
          <w:numId w:val="2"/>
        </w:numPr>
      </w:pPr>
      <w:r>
        <w:rPr/>
        <w:t xml:space="preserve">Вымогательство. Его разграничение с грабежом, разбоем и принуждением к совершению сделки или к отказу от ее совершения.</w:t>
      </w:r>
    </w:p>
    <w:p>
      <w:pPr>
        <w:numPr>
          <w:ilvl w:val="0"/>
          <w:numId w:val="2"/>
        </w:numPr>
      </w:pPr>
      <w:r>
        <w:rPr/>
        <w:t xml:space="preserve">Неправомерное завладение автомобилем или иным транспортным средством без цели хищения.</w:t>
      </w:r>
    </w:p>
    <w:p>
      <w:pPr>
        <w:numPr>
          <w:ilvl w:val="0"/>
          <w:numId w:val="2"/>
        </w:numPr>
      </w:pPr>
      <w:r>
        <w:rPr/>
        <w:t xml:space="preserve">Уничтожение или повреждение имущества и его виды.</w:t>
      </w:r>
    </w:p>
    <w:p>
      <w:pPr>
        <w:numPr>
          <w:ilvl w:val="0"/>
          <w:numId w:val="2"/>
        </w:numPr>
      </w:pPr>
      <w:r>
        <w:rPr/>
        <w:t xml:space="preserve">Незаконное предпринимательство. Незаконные организация и проведение азартных игр.</w:t>
      </w:r>
    </w:p>
    <w:p>
      <w:pPr>
        <w:numPr>
          <w:ilvl w:val="0"/>
          <w:numId w:val="2"/>
        </w:numPr>
      </w:pPr>
      <w:r>
        <w:rPr/>
        <w:t xml:space="preserve">Легализация (отмывание) денежных средств или иного имущества, приобретенных преступным путем: понятие, виды, уголовно-правовая характеристика. Отличие от приобретения или сбыта имущества, заведомо добытого преступным путем.</w:t>
      </w:r>
    </w:p>
    <w:p>
      <w:pPr>
        <w:numPr>
          <w:ilvl w:val="0"/>
          <w:numId w:val="2"/>
        </w:numPr>
      </w:pPr>
      <w:r>
        <w:rPr/>
        <w:t xml:space="preserve">Незаконное получение кредита. Злостное уклонение от погашения кредиторской задолженности.</w:t>
      </w:r>
      <w:br/>
      <w:r>
        <w:rPr/>
        <w:t xml:space="preserve">Ограничение конкуренции.</w:t>
      </w:r>
    </w:p>
    <w:p>
      <w:pPr>
        <w:numPr>
          <w:ilvl w:val="0"/>
          <w:numId w:val="2"/>
        </w:numPr>
      </w:pPr>
      <w:r>
        <w:rPr/>
        <w:t xml:space="preserve">Изготовление, хранение, перевозка или сбыт поддельных денег или ценных бумаг.</w:t>
      </w:r>
    </w:p>
    <w:p>
      <w:pPr>
        <w:numPr>
          <w:ilvl w:val="0"/>
          <w:numId w:val="2"/>
        </w:numPr>
      </w:pPr>
      <w:r>
        <w:rPr/>
        <w:t xml:space="preserve">Преступления в сфере экономической деятельности, связанные с банкротством. </w:t>
      </w:r>
      <w:r>
        <w:rPr/>
        <w:t xml:space="preserve">Неправомерные действия при банкротстве.</w:t>
      </w:r>
    </w:p>
    <w:p>
      <w:pPr>
        <w:numPr>
          <w:ilvl w:val="0"/>
          <w:numId w:val="2"/>
        </w:numPr>
      </w:pPr>
      <w:r>
        <w:rPr/>
        <w:t xml:space="preserve">Экономические преступления, связанные с уклонением от уплаты налогов и (или) сборов.</w:t>
      </w:r>
    </w:p>
    <w:p>
      <w:pPr>
        <w:numPr>
          <w:ilvl w:val="0"/>
          <w:numId w:val="2"/>
        </w:numPr>
      </w:pPr>
      <w:r>
        <w:rPr/>
        <w:t xml:space="preserve">Контрабанда: понятие, виды, уголовно-правовая характеристика.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против интересов службы в коммерческих и иных организациях. </w:t>
      </w:r>
      <w:r>
        <w:rPr/>
        <w:t xml:space="preserve">Злоупотребление полномочиями.</w:t>
      </w:r>
    </w:p>
    <w:p>
      <w:pPr>
        <w:numPr>
          <w:ilvl w:val="0"/>
          <w:numId w:val="2"/>
        </w:numPr>
      </w:pPr>
      <w:r>
        <w:rPr/>
        <w:t xml:space="preserve">Коммерческий подкуп и посредничество в его осуществлении.</w:t>
      </w:r>
    </w:p>
    <w:p>
      <w:pPr>
        <w:numPr>
          <w:ilvl w:val="0"/>
          <w:numId w:val="2"/>
        </w:numPr>
      </w:pPr>
      <w:r>
        <w:rPr/>
        <w:t xml:space="preserve">Террористический акт.</w:t>
      </w:r>
    </w:p>
    <w:p>
      <w:pPr>
        <w:numPr>
          <w:ilvl w:val="0"/>
          <w:numId w:val="2"/>
        </w:numPr>
      </w:pPr>
      <w:r>
        <w:rPr/>
        <w:t xml:space="preserve">Содействие террористической деятельности. Публичные призывы к осуществлению террористической деятельности или публичное оправдание терроризма.</w:t>
      </w:r>
    </w:p>
    <w:p>
      <w:pPr>
        <w:numPr>
          <w:ilvl w:val="0"/>
          <w:numId w:val="2"/>
        </w:numPr>
      </w:pPr>
      <w:r>
        <w:rPr/>
        <w:t xml:space="preserve">Захват заложника. Его отличие от похищения человека и незаконного лишения свободы.</w:t>
      </w:r>
    </w:p>
    <w:p>
      <w:pPr>
        <w:numPr>
          <w:ilvl w:val="0"/>
          <w:numId w:val="2"/>
        </w:numPr>
      </w:pPr>
      <w:r>
        <w:rPr/>
        <w:t xml:space="preserve">Бандитизм. Разграничение бандитизма и организации преступного сообщества (преступной организации) или участия в нем (ней).</w:t>
      </w:r>
    </w:p>
    <w:p>
      <w:pPr>
        <w:numPr>
          <w:ilvl w:val="0"/>
          <w:numId w:val="2"/>
        </w:numPr>
      </w:pPr>
      <w:r>
        <w:rPr/>
        <w:t xml:space="preserve">Организация преступного сообщества (преступной организации) или участие в нем (ней). Разграничение с организацией незаконного вооруженного формирования или участием в нем и организацией террористического сообщества или участием в нем.</w:t>
      </w:r>
    </w:p>
    <w:p>
      <w:pPr>
        <w:numPr>
          <w:ilvl w:val="0"/>
          <w:numId w:val="2"/>
        </w:numPr>
      </w:pPr>
      <w:r>
        <w:rPr/>
        <w:t xml:space="preserve">Массовые беспорядки. Их отличие от неоднократного нарушения установленного порядка организации либо проведения собрания, митинга, демонстрации, шествия или пикетирования.</w:t>
      </w:r>
    </w:p>
    <w:p>
      <w:pPr>
        <w:numPr>
          <w:ilvl w:val="0"/>
          <w:numId w:val="2"/>
        </w:numPr>
      </w:pPr>
      <w:r>
        <w:rPr/>
        <w:t xml:space="preserve">Хулиганство.</w:t>
      </w:r>
    </w:p>
    <w:p>
      <w:pPr>
        <w:numPr>
          <w:ilvl w:val="0"/>
          <w:numId w:val="2"/>
        </w:numPr>
      </w:pPr>
      <w:r>
        <w:rPr/>
        <w:t xml:space="preserve">Вандализм. Его отличие от иных преступлений, связанных с умышленным уничтожением или повреждением имущества.</w:t>
      </w:r>
    </w:p>
    <w:p>
      <w:pPr>
        <w:numPr>
          <w:ilvl w:val="0"/>
          <w:numId w:val="2"/>
        </w:numPr>
      </w:pPr>
      <w:r>
        <w:rPr/>
        <w:t xml:space="preserve">Нарушение правил безопасности при ведении строительных или иных работ.</w:t>
      </w:r>
    </w:p>
    <w:p>
      <w:pPr>
        <w:numPr>
          <w:ilvl w:val="0"/>
          <w:numId w:val="2"/>
        </w:numPr>
      </w:pPr>
      <w:r>
        <w:rPr/>
        <w:t xml:space="preserve">Преступные посягательства в сфере общественной безопасности, связанные с оружием, его основными частями, боеприпасами, взрывчатыми веществами и взрывными устройствами. Незаконные приобретение, передача, сбыт, хранение, перевозка или ношение указанных предметов.</w:t>
      </w:r>
    </w:p>
    <w:p>
      <w:pPr>
        <w:numPr>
          <w:ilvl w:val="0"/>
          <w:numId w:val="2"/>
        </w:numPr>
      </w:pPr>
      <w:r>
        <w:rPr/>
        <w:t xml:space="preserve">Пиратство. Его отличие от грабежа и разбоя.</w:t>
      </w:r>
    </w:p>
    <w:p>
      <w:pPr>
        <w:numPr>
          <w:ilvl w:val="0"/>
          <w:numId w:val="2"/>
        </w:numPr>
      </w:pPr>
      <w:r>
        <w:rPr/>
        <w:t xml:space="preserve">Преступления в сфере оборота наркотических средств, психотропных веществ и иных связанных с ними предметов: понятие и виды.</w:t>
      </w:r>
    </w:p>
    <w:p>
      <w:pPr>
        <w:numPr>
          <w:ilvl w:val="0"/>
          <w:numId w:val="2"/>
        </w:numPr>
      </w:pPr>
      <w:r>
        <w:rPr/>
        <w:t xml:space="preserve">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или психотропные вещества.</w:t>
      </w:r>
    </w:p>
    <w:p>
      <w:pPr>
        <w:numPr>
          <w:ilvl w:val="0"/>
          <w:numId w:val="2"/>
        </w:numPr>
      </w:pPr>
      <w:r>
        <w:rPr/>
        <w:t xml:space="preserve">Склонение к потреблению наркотических средств, психотропных веществ или их аналогов.</w:t>
      </w:r>
    </w:p>
    <w:p>
      <w:pPr>
        <w:numPr>
          <w:ilvl w:val="0"/>
          <w:numId w:val="2"/>
        </w:numPr>
      </w:pPr>
      <w:r>
        <w:rPr/>
        <w:t xml:space="preserve">Незаконный оборот сильнодействующих или ядовитых веществ в целях сбыта.</w:t>
      </w:r>
    </w:p>
    <w:p>
      <w:pPr>
        <w:numPr>
          <w:ilvl w:val="0"/>
          <w:numId w:val="2"/>
        </w:numPr>
      </w:pPr>
      <w:r>
        <w:rPr/>
        <w:t xml:space="preserve">Производство, хранение, перевозка либо сбыт товаров и продукции, выполнение работ или оказание услуг, не отвечающих требованиям безопасности.</w:t>
      </w:r>
    </w:p>
    <w:p>
      <w:pPr>
        <w:numPr>
          <w:ilvl w:val="0"/>
          <w:numId w:val="2"/>
        </w:numPr>
      </w:pPr>
      <w:r>
        <w:rPr/>
        <w:t xml:space="preserve">Преступления против общественной нравственности, связанные с проституцией. </w:t>
      </w:r>
      <w:r>
        <w:rPr/>
        <w:t xml:space="preserve">Организация занятия проституцией.</w:t>
      </w:r>
    </w:p>
    <w:p>
      <w:pPr>
        <w:numPr>
          <w:ilvl w:val="0"/>
          <w:numId w:val="2"/>
        </w:numPr>
      </w:pPr>
      <w:r>
        <w:rPr/>
        <w:t xml:space="preserve">Преступные посягательства, связанные с изготовлением и оборотом материалов или предметов с порнографическими изображениями несовершеннолетних.</w:t>
      </w:r>
    </w:p>
    <w:p>
      <w:pPr>
        <w:numPr>
          <w:ilvl w:val="0"/>
          <w:numId w:val="2"/>
        </w:numPr>
      </w:pPr>
      <w:r>
        <w:rPr/>
        <w:t xml:space="preserve">Преступления, связанные с посягательствами на объекты культурного наследия.</w:t>
      </w:r>
    </w:p>
    <w:p>
      <w:pPr>
        <w:numPr>
          <w:ilvl w:val="0"/>
          <w:numId w:val="2"/>
        </w:numPr>
      </w:pPr>
      <w:r>
        <w:rPr/>
        <w:t xml:space="preserve">Понятие и виды экологических преступлений. Нарушение правил охраны окружающей среды при производстве работ.</w:t>
      </w:r>
    </w:p>
    <w:p>
      <w:pPr>
        <w:numPr>
          <w:ilvl w:val="0"/>
          <w:numId w:val="2"/>
        </w:numPr>
      </w:pPr>
      <w:r>
        <w:rPr/>
        <w:t xml:space="preserve">Загрязнение вод.</w:t>
      </w:r>
    </w:p>
    <w:p>
      <w:pPr>
        <w:numPr>
          <w:ilvl w:val="0"/>
          <w:numId w:val="2"/>
        </w:numPr>
      </w:pPr>
      <w:r>
        <w:rPr/>
        <w:t xml:space="preserve">Незаконная добыча (вылов) водных биологических ресурсов. </w:t>
      </w:r>
      <w:r>
        <w:rPr/>
        <w:t xml:space="preserve">Незаконная охота.</w:t>
      </w:r>
    </w:p>
    <w:p>
      <w:pPr>
        <w:numPr>
          <w:ilvl w:val="0"/>
          <w:numId w:val="2"/>
        </w:numPr>
      </w:pPr>
      <w:r>
        <w:rPr/>
        <w:t xml:space="preserve">Уголовно-правовая охрана лесных насаждений от незаконной рубки, уничтожения или повреждения.</w:t>
      </w:r>
    </w:p>
    <w:p>
      <w:pPr>
        <w:numPr>
          <w:ilvl w:val="0"/>
          <w:numId w:val="2"/>
        </w:numPr>
      </w:pPr>
      <w:r>
        <w:rPr/>
        <w:t xml:space="preserve">Преступления против безопасности движения и эксплуатации транспорта: понятие и виды.</w:t>
      </w:r>
    </w:p>
    <w:p>
      <w:pPr>
        <w:numPr>
          <w:ilvl w:val="0"/>
          <w:numId w:val="2"/>
        </w:numPr>
      </w:pPr>
      <w:r>
        <w:rPr/>
        <w:t xml:space="preserve">Нарушение правил дорожного движения и эксплуатации транспортных средств.</w:t>
      </w:r>
    </w:p>
    <w:p>
      <w:pPr>
        <w:numPr>
          <w:ilvl w:val="0"/>
          <w:numId w:val="2"/>
        </w:numPr>
      </w:pPr>
      <w:r>
        <w:rPr/>
        <w:t xml:space="preserve">Транспортные преступления, не связанные с нарушением правил безопасности движения и эксплуатации транспорта. </w:t>
      </w:r>
      <w:r>
        <w:rPr/>
        <w:t xml:space="preserve">Приведение в негодность транспортных средств или путей сообщения.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в сфере компьютерной информации. Неправомерный доступ к компьютерной информации.</w:t>
      </w:r>
    </w:p>
    <w:p>
      <w:pPr>
        <w:numPr>
          <w:ilvl w:val="0"/>
          <w:numId w:val="2"/>
        </w:numPr>
      </w:pPr>
      <w:r>
        <w:rPr/>
        <w:t xml:space="preserve">Государственная измена. Шпионаж. Разграничение этих составов.</w:t>
      </w:r>
    </w:p>
    <w:p>
      <w:pPr>
        <w:numPr>
          <w:ilvl w:val="0"/>
          <w:numId w:val="2"/>
        </w:numPr>
      </w:pPr>
      <w:r>
        <w:rPr/>
        <w:t xml:space="preserve">Возбуждение ненависти либо вражды, а равно унижение человеческого достоинства. Отличие данного состава от нарушения равенства прав и свобод человека и гражданина.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экстремистской направленности. </w:t>
      </w:r>
      <w:r>
        <w:rPr/>
        <w:t xml:space="preserve">Организация экстремистского сообщества.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против государственной власти, интересов государственной службы и службы в органах местного самоуправления. </w:t>
      </w:r>
      <w:r>
        <w:rPr/>
        <w:t xml:space="preserve">Понятие и виды должностных лиц.</w:t>
      </w:r>
    </w:p>
    <w:p>
      <w:pPr>
        <w:numPr>
          <w:ilvl w:val="0"/>
          <w:numId w:val="2"/>
        </w:numPr>
      </w:pPr>
      <w:r>
        <w:rPr/>
        <w:t xml:space="preserve">Злоупотребление должностными полномочиями. Его отличие от превышения должностных полномочий.</w:t>
      </w:r>
    </w:p>
    <w:p>
      <w:pPr>
        <w:numPr>
          <w:ilvl w:val="0"/>
          <w:numId w:val="2"/>
        </w:numPr>
      </w:pPr>
      <w:r>
        <w:rPr/>
        <w:t xml:space="preserve">Понятие коррупции и меры уголовно-правового воздействия на нее.</w:t>
      </w:r>
    </w:p>
    <w:p>
      <w:pPr>
        <w:numPr>
          <w:ilvl w:val="0"/>
          <w:numId w:val="2"/>
        </w:numPr>
      </w:pPr>
      <w:r>
        <w:rPr/>
        <w:t xml:space="preserve">Взяточничество, его разграничение с коммерческим подкупом.</w:t>
      </w:r>
    </w:p>
    <w:p>
      <w:pPr>
        <w:numPr>
          <w:ilvl w:val="0"/>
          <w:numId w:val="2"/>
        </w:numPr>
      </w:pPr>
      <w:r>
        <w:rPr/>
        <w:t xml:space="preserve">Халатность.</w:t>
      </w:r>
    </w:p>
    <w:p>
      <w:pPr>
        <w:numPr>
          <w:ilvl w:val="0"/>
          <w:numId w:val="2"/>
        </w:numPr>
      </w:pPr>
      <w:r>
        <w:rPr/>
        <w:t xml:space="preserve">Воспрепятствование осуществлению правосудия и производству предварительного расследования.</w:t>
      </w:r>
    </w:p>
    <w:p>
      <w:pPr>
        <w:numPr>
          <w:ilvl w:val="0"/>
          <w:numId w:val="2"/>
        </w:numPr>
      </w:pPr>
      <w:r>
        <w:rPr/>
        <w:t xml:space="preserve">Неуважение к суду. Клевета в отношении судьи, присяжного заседателя, прокурора, следователя, лица, производящего дознание, судебного пристава.</w:t>
      </w:r>
    </w:p>
    <w:p>
      <w:pPr>
        <w:numPr>
          <w:ilvl w:val="0"/>
          <w:numId w:val="2"/>
        </w:numPr>
      </w:pPr>
      <w:r>
        <w:rPr/>
        <w:t xml:space="preserve">Привлечение заведомо невиновного к уголовной ответственности или незаконное возбуждение уголовного дела.</w:t>
      </w:r>
    </w:p>
    <w:p>
      <w:pPr>
        <w:numPr>
          <w:ilvl w:val="0"/>
          <w:numId w:val="2"/>
        </w:numPr>
      </w:pPr>
      <w:r>
        <w:rPr/>
        <w:t xml:space="preserve">Незаконные задержание, заключение под стражу или содержание под стражей.</w:t>
      </w:r>
    </w:p>
    <w:p>
      <w:pPr>
        <w:numPr>
          <w:ilvl w:val="0"/>
          <w:numId w:val="2"/>
        </w:numPr>
      </w:pPr>
      <w:r>
        <w:rPr/>
        <w:t xml:space="preserve">Фальсификация доказательств и результатов оперативно-розыскной деятельности.</w:t>
      </w:r>
    </w:p>
    <w:p>
      <w:pPr>
        <w:numPr>
          <w:ilvl w:val="0"/>
          <w:numId w:val="2"/>
        </w:numPr>
      </w:pPr>
      <w:r>
        <w:rPr/>
        <w:t xml:space="preserve">Провокация взятки, коммерческого подкупа либо подкупа в сфере закупок товаров, работ, услуг для обеспечения государственных или муниципальных нужд.</w:t>
      </w:r>
    </w:p>
    <w:p>
      <w:pPr>
        <w:numPr>
          <w:ilvl w:val="0"/>
          <w:numId w:val="2"/>
        </w:numPr>
      </w:pPr>
      <w:r>
        <w:rPr/>
        <w:t xml:space="preserve">Заведомо ложные показание, заключение эксперта, специалиста или неправильный перевод.</w:t>
      </w:r>
    </w:p>
    <w:p>
      <w:pPr>
        <w:numPr>
          <w:ilvl w:val="0"/>
          <w:numId w:val="2"/>
        </w:numPr>
      </w:pPr>
      <w:r>
        <w:rPr/>
        <w:t xml:space="preserve">Подкуп или принуждение к даче показаний или уклонению от дачи показаний либо к неправильному переводу. </w:t>
      </w:r>
      <w:r>
        <w:rPr/>
        <w:t xml:space="preserve">Их отличие от принуждения к даче показаний.</w:t>
      </w:r>
    </w:p>
    <w:p>
      <w:pPr>
        <w:numPr>
          <w:ilvl w:val="0"/>
          <w:numId w:val="2"/>
        </w:numPr>
      </w:pPr>
      <w:r>
        <w:rPr/>
        <w:t xml:space="preserve">Побег из места лишения свободы, из-под ареста или из-под стражи. Его разграничение с уклонением от отбывания ограничения свободы, лишения свободы, а также от применения принудительных мер медицинского характера.</w:t>
      </w:r>
    </w:p>
    <w:p>
      <w:pPr>
        <w:numPr>
          <w:ilvl w:val="0"/>
          <w:numId w:val="2"/>
        </w:numPr>
      </w:pPr>
      <w:r>
        <w:rPr/>
        <w:t xml:space="preserve">Применение насилия в отношении представителя власти.</w:t>
      </w:r>
    </w:p>
    <w:p>
      <w:pPr>
        <w:numPr>
          <w:ilvl w:val="0"/>
          <w:numId w:val="2"/>
        </w:numPr>
      </w:pPr>
      <w:r>
        <w:rPr/>
        <w:t xml:space="preserve">Дезорганизация деятельности учреждений, обеспечивающих изоляцию от общества.</w:t>
      </w:r>
    </w:p>
    <w:p>
      <w:pPr>
        <w:numPr>
          <w:ilvl w:val="0"/>
          <w:numId w:val="2"/>
        </w:numPr>
      </w:pPr>
      <w:r>
        <w:rPr/>
        <w:t xml:space="preserve">Преступления, посягающие на неприкосновенность Государственной границы. </w:t>
      </w:r>
      <w:r>
        <w:rPr/>
        <w:t xml:space="preserve">Незаконное пересечение Государственной границы Российской Федерации.</w:t>
      </w:r>
    </w:p>
    <w:p>
      <w:pPr>
        <w:numPr>
          <w:ilvl w:val="0"/>
          <w:numId w:val="2"/>
        </w:numPr>
      </w:pPr>
      <w:r>
        <w:rPr/>
        <w:t xml:space="preserve">Подделка, изготовление или сбыт поддельных документов, государственных наград, штампов, печатей, бланков.</w:t>
      </w:r>
    </w:p>
    <w:p>
      <w:pPr>
        <w:numPr>
          <w:ilvl w:val="0"/>
          <w:numId w:val="2"/>
        </w:numPr>
      </w:pPr>
      <w:r>
        <w:rPr/>
        <w:t xml:space="preserve">Уклонение от прохождения военной и альтернативной гражданской службы.</w:t>
      </w:r>
    </w:p>
    <w:p>
      <w:pPr>
        <w:numPr>
          <w:ilvl w:val="0"/>
          <w:numId w:val="2"/>
        </w:numPr>
      </w:pPr>
      <w:r>
        <w:rPr/>
        <w:t xml:space="preserve">Самоуправство.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против военной службы. </w:t>
      </w:r>
      <w:r>
        <w:rPr/>
        <w:t xml:space="preserve">Субъект этих преступлений.</w:t>
      </w:r>
    </w:p>
    <w:p>
      <w:pPr>
        <w:numPr>
          <w:ilvl w:val="0"/>
          <w:numId w:val="2"/>
        </w:numPr>
      </w:pPr>
      <w:r>
        <w:rPr/>
        <w:t xml:space="preserve">Самовольное оставление части или места службы. </w:t>
      </w:r>
      <w:r>
        <w:rPr/>
        <w:t xml:space="preserve">Дезертирство.</w:t>
      </w:r>
    </w:p>
    <w:p>
      <w:pPr>
        <w:numPr>
          <w:ilvl w:val="0"/>
          <w:numId w:val="2"/>
        </w:numPr>
      </w:pPr>
      <w:r>
        <w:rPr/>
        <w:t xml:space="preserve">Преступления против порядка подчиненности и воинских уставных взаимоотношений. Нарушение уставных правил взаимоотношений между военнослужащими при отсутствии между ними отношений подчиненности.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против мира и безопасности человечества. </w:t>
      </w:r>
      <w:r>
        <w:rPr/>
        <w:t xml:space="preserve">Планирование, подготовка, развязывание или ведение агрессивной войны.</w:t>
      </w:r>
    </w:p>
    <w:p>
      <w:pPr>
        <w:numPr>
          <w:ilvl w:val="0"/>
          <w:numId w:val="2"/>
        </w:numPr>
      </w:pPr>
      <w:r>
        <w:rPr/>
        <w:t xml:space="preserve">Реабилитация нацизма.</w:t>
      </w:r>
    </w:p>
    <w:p>
      <w:pPr>
        <w:numPr>
          <w:ilvl w:val="0"/>
          <w:numId w:val="2"/>
        </w:numPr>
      </w:pPr>
      <w:r>
        <w:rPr/>
        <w:t xml:space="preserve">Геноцид. Экоцид.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>
          <w:b w:val="1"/>
          <w:bCs w:val="1"/>
        </w:rPr>
        <w:t xml:space="preserve">Общие методические указания по подготовке к лекционным занятиям</w:t>
      </w:r>
    </w:p>
    <w:p>
      <w:pPr>
        <w:jc w:val="both"/>
      </w:pPr>
      <w:r>
        <w:rPr>
          <w:b w:val="1"/>
          <w:bCs w:val="1"/>
        </w:rPr>
        <w:t xml:space="preserve">Лекция</w:t>
      </w:r>
    </w:p>
    <w:p>
      <w:pPr>
        <w:jc w:val="both"/>
      </w:pPr>
      <w:r>
        <w:rPr/>
        <w:t xml:space="preserve"> является важнейшей формой учебного процесса в системе как очного, так и заочного образования. В процессе чтения лекции студентам сообщаются основные понятия рассматриваемой темы, и указывается в каком направлении следует вести дальнейшее ее изучение.</w:t>
      </w:r>
    </w:p>
    <w:p>
      <w:pPr>
        <w:jc w:val="both"/>
      </w:pPr>
      <w:r>
        <w:rPr/>
        <w:t xml:space="preserve">Цель любой лекции - помочь студенту организовать грамотное и правильное изучение дисциплины.</w:t>
      </w:r>
    </w:p>
    <w:p>
      <w:pPr>
        <w:jc w:val="both"/>
      </w:pPr>
      <w:r>
        <w:rPr/>
        <w:t xml:space="preserve">Лекция включает в себя изложение значимых положений темы, наиболее сложных вопросов,которые имеют важное значение для понимания не только темы, но и предмета «Уголовное право. Особенная часть».</w:t>
      </w:r>
    </w:p>
    <w:p>
      <w:pPr>
        <w:jc w:val="both"/>
      </w:pPr>
      <w:r>
        <w:rPr/>
        <w:t xml:space="preserve">Для того чтобы с достаточной полнотой усвоить содержание лекции, необходимо выработать известные навыки слушания и конспектирования их, умение выделять главное. Необходимо вести сокращенную запись лекции. Это очень важно. В процессе конспектирования память становится активной, и содержание лекции лучше запоминается и усваивается. Для того чтобы правильно конспектировать лекцию, следует помнить, что конспект лекции - это не полная и не пассивная запись ее, а сокращенная запись, при которой посредством активной работы мысли и памяти нужно уметь выделить главное, и что различные составные части и элементы лекции нужно воспроизводить на бумаге по-разному.</w:t>
      </w:r>
    </w:p>
    <w:p>
      <w:pPr>
        <w:jc w:val="both"/>
      </w:pPr>
      <w:r>
        <w:rPr/>
        <w:t xml:space="preserve">Подзаголовки отдельных частей лекции, новые имена и понятия, определения и наиболее важные обобщающие выводы следует записывать полностью, так как в противном случае студенту трудно будет потом точно их воспроизвести. Обычно эти элементы лекции лектор выделяет путем замедления темпа своей речи или путем повторения. Аргументация общих юридических положений, обоснование и доказательство теоретических выводов, характеристика предметов или явлений могут быть записаны сокращенно, в основных чертах, и так, чтобы были усвоены суть аргументации, доказательства и характеристики.</w:t>
      </w:r>
    </w:p>
    <w:p>
      <w:pPr>
        <w:jc w:val="both"/>
      </w:pPr>
      <w:r>
        <w:rPr/>
        <w:t xml:space="preserve">Наконец, иллюстрированный материал - факты, примеры, казусы и так далее следует записывать совсем кратко, ограничиваясь двумя-тремя штрихами, с помощью которых можно будет впоследствии восстановить в памяти данный факт, пример или казус. Можно даже ограничиться записью одного лишь названия факта, примера или казуса, если этот факт, пример или казус очень яркий или очень простой и сам по себе легко запоминается.</w:t>
      </w:r>
    </w:p>
    <w:p>
      <w:pPr>
        <w:jc w:val="both"/>
      </w:pPr>
      <w:r>
        <w:rPr/>
        <w:t xml:space="preserve">Не позднее следующего после лекции дня необходимо внимательно разобраться в составленном конспекте (пока свежи в памяти, содержащиеся в лекции положения) и дополнить, расшифровать записи, как правило, неполные и нередко сокращенные. Своевременно не расшифрованные сокращения, спустя некоторое время становятся затруднительными для понимания, и записи невозможно бывает использовать. Студент должен помнить, что в процессе чтения лекции задача лектора не дать под запись весь материал лекции, а рассмотреть наиболее сложные для понимания вопросы, раскрыть их суть и дать возможность студентам их понять.</w:t>
      </w:r>
    </w:p>
    <w:p>
      <w:pPr>
        <w:jc w:val="both"/>
      </w:pPr>
      <w:r>
        <w:rPr/>
        <w:t xml:space="preserve">Поэтому задача студента на лекции как можно более внимательно отнестись к ее содержанию и тем вопросам, которые вынесены преподавателем на рассмотрение. Целесообразно на этой стадии работы сверять сделанные записи и их расшифровку с аналогичными записями одного или двух студентов и обсуждать их между собой. Подобные обсуждения оживляют прослушанный материал, иногда порождают вопросы, которые затем могут быть поставлены и разрешены преподавателем в порядке консультации или в процессе проведения практического занятия.</w:t>
      </w:r>
    </w:p>
    <w:p>
      <w:pPr>
        <w:jc w:val="both"/>
      </w:pPr>
      <w:r>
        <w:rPr/>
        <w:t xml:space="preserve">Еще одним фактором, который должен учесть студент в процессе чтения лекции, является список рекомендуемой преподавателем литературы по теме лекционного занятия. Данный список восполнить дефицит времени, которым ограничена лекция, и возможность студента более глубоко изучить рассматриваемому тему. Данный список, как правило, содержит не только учебную литературу, но и монографические, диссертационные исследования, а также научные публикации в популярных академических изданиях.</w:t>
      </w:r>
    </w:p>
    <w:p>
      <w:pPr>
        <w:jc w:val="both"/>
      </w:pPr>
      <w:r>
        <w:rPr/>
        <w:t xml:space="preserve">Помимо этих рекомендаций студент должен самостоятельно изучать литературу, которую он может получить в библиотечном фонде университета, и которая относится к изучаемой им темы. Выполнение данных рекомендаций позволит студенту на достаточно высоком уровне усвоить дисциплину «Уголовное право. Особенная часть».</w:t>
      </w:r>
    </w:p>
    <w:p>
      <w:pPr/>
    </w:p>
    <w:p>
      <w:pPr/>
      <w:r>
        <w:rPr>
          <w:b w:val="1"/>
          <w:bCs w:val="1"/>
        </w:rPr>
        <w:t xml:space="preserve">Самостоятельная работа студентов</w:t>
      </w:r>
      <w:r>
        <w:rPr/>
        <w:t xml:space="preserve">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3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3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3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3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3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3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4"/>
        </w:numPr>
      </w:pPr>
      <w:r>
        <w:rPr/>
        <w:t xml:space="preserve">цель и содержание задания;</w:t>
      </w:r>
    </w:p>
    <w:p>
      <w:pPr>
        <w:numPr>
          <w:ilvl w:val="0"/>
          <w:numId w:val="4"/>
        </w:numPr>
      </w:pPr>
      <w:r>
        <w:rPr/>
        <w:t xml:space="preserve">сроки выполнения;</w:t>
      </w:r>
    </w:p>
    <w:p>
      <w:pPr>
        <w:numPr>
          <w:ilvl w:val="0"/>
          <w:numId w:val="4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4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4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5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5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5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5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</w:t>
      </w:r>
      <w:r>
        <w:rPr/>
        <w:t xml:space="preserve"> </w:t>
      </w:r>
      <w:r>
        <w:rPr/>
        <w:t xml:space="preserve"> занятиях оценивается по следующим критериям:</w:t>
      </w:r>
    </w:p>
    <w:p>
      <w:pPr>
        <w:numPr>
          <w:ilvl w:val="0"/>
          <w:numId w:val="6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6"/>
        </w:numPr>
      </w:pPr>
      <w:r>
        <w:rPr/>
        <w:t xml:space="preserve">участие в дискуссиях;</w:t>
      </w:r>
    </w:p>
    <w:p>
      <w:pPr>
        <w:numPr>
          <w:ilvl w:val="0"/>
          <w:numId w:val="6"/>
        </w:numPr>
      </w:pPr>
      <w:r>
        <w:rPr/>
        <w:t xml:space="preserve">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</w:t>
      </w:r>
    </w:p>
    <w:p>
      <w:pPr/>
      <w:r>
        <w:rPr/>
        <w:t xml:space="preserve">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7"/>
        </w:numPr>
      </w:pPr>
      <w:r>
        <w:rPr/>
        <w:t xml:space="preserve">Уголовное право. Особенная часть. Семестр I : учебник для вузов / И. А. Подройкина [и др.] ; ответственные редакторы И. А. Подройкина, Е. В. Серегина, С. И. Улезько. — 6-е изд., перераб. и доп. — Москва : Издательство Юрайт, 2024. — 556 с. — (Высшее образование). — ISBN 978-5-534-16720-7.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https://urait.ru/bcode/537868</w:t>
        </w:r>
      </w:hyperlink>
    </w:p>
    <w:p>
      <w:pPr>
        <w:numPr>
          <w:ilvl w:val="0"/>
          <w:numId w:val="7"/>
        </w:numPr>
      </w:pPr>
      <w:r>
        <w:rPr/>
        <w:t xml:space="preserve">Уголовное право. Особенная часть. Семестр II : учебник для вузов / И. А. Подройкина [и др.] ; ответственные редакторы И. А. Подройкина, Е. В. Серегина, С. И. Улезько. — 6-е изд., перераб. и доп. — Москва : Издательство Юрайт, 2024. — 706 с. — (Высшее образование). — ISBN 978-5-534-08680-5.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https://urait.ru/bcode/537869</w:t>
        </w:r>
      </w:hyperlink>
      <w:r>
        <w:rPr/>
        <w:t xml:space="preserve"> (дата обращения: 11.12.2024).</w:t>
      </w:r>
    </w:p>
    <w:p>
      <w:pPr>
        <w:numPr>
          <w:ilvl w:val="0"/>
          <w:numId w:val="7"/>
        </w:numPr>
      </w:pPr>
      <w:r>
        <w:rPr/>
        <w:t xml:space="preserve">Уголовное право. Особенная часть : учебник для вузов / А. В. Наумов [и др.] ; ответственные редакторы А. В. Наумов, А. Г. Кибальник. — 6-е изд., перераб. и доп. — Москва : Издательство Юрайт, 2024. — 564 с. — (Высшее образование). — ISBN 978-5-534-18550-8.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https://urait.ru/bcode/535355</w:t>
        </w:r>
      </w:hyperlink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Уголовное право. Особенная часть. Практикум : учебное пособие для вузов / И. А. Подройкина [и др.] ; ответственный редактор И. А. Подройкина. — 3-е изд., перераб. и доп. — Москва : Издательство Юрайт, 2025. — 515 с. — (Высшее образование). — ISBN 978-5-534-20511-4.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https://urait.ru/bcode/558285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8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: научная электронная библиотека: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8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Официальный интернет-портал правовой информации: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8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Совет Безопасности Российской Федерации: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Архивы России: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Государственный архив Российской Федерации: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КиберЛенинка: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11" w:history="1">
        <w:r>
          <w:rPr/>
          <w:t xml:space="preserve">http://spsl.nsc.ru/win/navigatrn.html. </w:t>
        </w:r>
      </w:hyperlink>
    </w:p>
    <w:p>
      <w:pPr>
        <w:numPr>
          <w:ilvl w:val="0"/>
          <w:numId w:val="8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Российская государственная библиотека: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Российская национальная библиотека: интернет-сайт [Электронный ресурс]. </w:t>
      </w:r>
      <w:r>
        <w:rPr/>
        <w:t xml:space="preserve">Режим доступа: </w:t>
      </w:r>
      <w:hyperlink r:id="rId12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14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138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70D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CAF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ED1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9EB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6B9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9BF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4FA5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868" TargetMode="External"/><Relationship Id="rId8" Type="http://schemas.openxmlformats.org/officeDocument/2006/relationships/hyperlink" Target="https://urait.ru/bcode/537869" TargetMode="External"/><Relationship Id="rId9" Type="http://schemas.openxmlformats.org/officeDocument/2006/relationships/hyperlink" Target="https://urait.ru/bcode/535355" TargetMode="External"/><Relationship Id="rId10" Type="http://schemas.openxmlformats.org/officeDocument/2006/relationships/hyperlink" Target="https://urait.ru/bcode/558285" TargetMode="External"/><Relationship Id="rId11" Type="http://schemas.openxmlformats.org/officeDocument/2006/relationships/hyperlink" Target="http://spsl.nsc.ru/win/navigatrn.html." TargetMode="External"/><Relationship Id="rId12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2026-04-23T19:00:08+03:00</dcterms:created>
  <dcterms:modified xsi:type="dcterms:W3CDTF">2026-04-23T19:00:08+03:00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