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Физико-технический институт</w:t>
      </w:r>
    </w:p>
    <w:p>
      <w:pPr>
        <w:spacing w:before="0" w:after="0"/>
      </w:pPr>
      <w:pPr>
        <w:rPr>
          <w:sz w:val="24"/>
          <w:szCs w:val="24"/>
        </w:rPr>
      </w:pPr>
    </w:p>
    <w:p>
      <w:pPr>
        <w:jc w:val="center"/>
        <w:ind w:left="0" w:right="0" w:firstLine="0" w:hanging="0"/>
        <w:spacing w:before="0" w:after="0"/>
      </w:pPr>
      <w:r>
        <w:rPr>
          <w:sz w:val="28"/>
          <w:szCs w:val="28"/>
        </w:rPr>
        <w:t xml:space="preserve">Кафедра информационно-измерительных систем, электроники и автоматики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АКТУАЛЬНЫЕ ПРОБЛЕМЫ СОВРЕМЕННОЙ ЭЛЕКТРОНИКИ И НАНОЭЛЕКТРОНИКИ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11.04.04 Электроника и наноэлектроника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«Промышленная электроника»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22.09.2017 № 959 (с изменениями от 08.02.2021 №82, от 26.11.2020 №1456) и учебным планом по направлению подготовки магистратуры 11.04.04 Электроника и наноэлектроника  (профиль «Промышленная электроника»).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Путролайнен Вадим Вячеславович, доцент, кафедра информационно-измерительных систем, электроники и автоматики; преподаватель, Центр образовательных программ топ-уровня в сфере информационных технологий Петрозаводского государственного университета; Руководитель, Лаборатория микроэлектронных разработок, тонкопленочных технологий и наносистем; главный конструктор, Дизайн-центр разработки и прототипирования микроэлектронных систем ПетрГУ; основной исполнитель, учебно-научная лаборатория по разработке электронной компонентной базы на основе микро- и наноструктур, кандидат физико-математических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Начальный</w:t>
            </w:r>
          </w:p>
        </w:tc>
        <w:tc>
          <w:tcPr>
            <w:tcW w:w="4000" w:type="dxa"/>
            <w:noWrap/>
          </w:tcPr>
          <w:p>
            <w:pPr>
              <w:jc w:val="numTab"/>
              <w:ind w:left="0" w:right="0" w:firstLine="0" w:hanging="0"/>
            </w:pPr>
            <w:r>
              <w:rPr/>
              <w:t xml:space="preserve">Способен представлять современную научную картину мира, выявлять естественнонаучную сущность проблем, определять пути их решения и оценивать эффективность сделанного выбора.</w:t>
            </w:r>
          </w:p>
        </w:tc>
        <w:tc>
          <w:tcPr>
            <w:tcW w:w="3100" w:type="dxa"/>
            <w:noWrap/>
          </w:tcPr>
          <w:p>
            <w:pPr/>
            <w:r>
              <w:rPr/>
              <w:t xml:space="preserve">ОПК-1.1. Демонстрирует понимание тенденций и перспектив развития  электроники и наноэлектроники, а также  смежных областей науки и техники в профессиональной сфере деятельности;</w:t>
            </w:r>
          </w:p>
          <w:p/>
          <w:p>
            <w:pPr/>
            <w:r>
              <w:rPr/>
              <w:t xml:space="preserve">ОПК-1.2. Использует передовой отечественный и зарубежный опыт для решения научно-исследовательских задач в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Актуальные проблемы современной электроники и наноэлектроники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Самотоятельная работа</w:t>
            </w:r>
          </w:p>
        </w:tc>
        <w:tc>
          <w:tcPr>
            <w:noWrap/>
          </w:tcPr>
          <w:p>
            <w:pPr>
              <w:jc w:val="left"/>
              <w:ind w:left="0" w:right="0" w:firstLine="0" w:hanging="0"/>
            </w:pPr>
            <w:r>
              <w:rPr/>
              <w:t xml:space="preserve">74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74</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Доклады студентов</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Доклад, сообщение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Лекционный курс</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74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Поверхностные и межфазные границы. Роль поверхности в создании устройств микро- и наноэлектроники. Поверхность и ее свойства. Поверхностный потенциал. Поверхностные состояния. Уровни Тамма. Быстрые и медленные поверхностные состояния. Микро- и наноразмерные атомные кластеры в полупроводниках и их свойства. Микрокластеры и их энергетическое состояние. Методы получения и применения структур с атомными кластерами. Межфазные границы и их свойства.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Перспективные технологии формирования микро- и наноструктур. Технологическе возможности перспективных видов эпитаксии. Достижения молекулярно-лучевой эпитаксии. Газофазная эпитаксия из металлоорганических соединений. Создание интегральных устройств методами литографии. Традиционная фотолитография и ее проблемы. Электронно-лучевая литография. Рентгеновская литография. Литография высокого разрешения. Методы безмасочной технологии. Перьевая нанолитография. Нанопечатная литография. Электронный и ионный луч как инструмент современной  технологии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Квантовые основы наноинженерии. Квантовые основы наноинженерии. Понятие эффекта размерного квантования. Принцип квантования и условия наблюдения квантоворазмерных эффектов. Структуры с двумерным электронным газом. Структуры с одномерным электронным газом. Структуры с нуль-мерным электронным газом. Квантовое ограничение. Интерференционные эффекты. Туннелирование.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Физические основы наноэлектроники. Баллистический транспорт носителей заряда. Спиновые эффекты. 2D-электронный газ в магнитном поле. Целочисленный и дробный квантовый эффект Холла. Эффект Ааронова – Бома. Эффекты Штарка и Зейделя. Кулоновская блокада с одним и с двумя туннельными переходами. Сотуннелирование. Приборы на одноэлектронном туннелировании. Перспективные материалы электроники. Карбид кремния. Нитрид галлия. Поликристаллический и аморфный кремний. Углеродные материалы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Реализация устройств на основе высокотемпературной сверхпроводимости. Физическая природа сверхпроводимости. Свойства сверхпроводников. Теория сверхпроводимости. Теория Бардина – Купера – Шриффера. Эффект Джозефсона. Эффект Мейснера. Лекция. Высокотемпературная сверхпроводимость и ее применение. Явление высокотемпературной сверхпроводимости (ВТСП). Материалы с ВТСП. Методы получения ВТСП-пленок. Применение высокотемпературной сверхпроводимости.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Низкоразмерные кремниевые среды. Актуальность использования низкоразмерного кремния в производстве изделий микро- и наноэлектроники. Физические принципы создания низкоразмерного кремния. Условия формирования каналов в кремнии n-типа проводимости. Условия формирования наноканалов в кремнии p-типа проводимости. Вольтамперные характеристики при формировании низкоразмерного кремния. Структурные модификации пористого кремния. Электрохимические реакции в системе «кремний – электролит». Основные свойства и применения.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Доклады с презентациями студентов по выбранным темам по курсу Актуальные проблемы современной электроники и наноэлектроники</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рефератов и докладов из предложенных тем по курсу Актуальные проблемы современной электроники и наноэлектроники</w:t>
            </w:r>
          </w:p>
        </w:tc>
        <w:tc>
          <w:tcPr>
            <w:noWrap/>
          </w:tcPr>
          <w:p>
            <w:pPr>
              <w:jc w:val="left"/>
              <w:ind w:left="0" w:right="0" w:firstLine="0" w:hanging="0"/>
            </w:pPr>
            <w:r>
              <w:rPr/>
              <w:t xml:space="preserve">50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На аудиторных занятиях реализуется компетентный подход и исследование активных и интерактивных форм проведения занятий.  Обсуждаются пути и методы решения актуальных проблем и перспективы современных технологий в области микро и наноэлектроники .  На практических занятиях организованы индивидуальные доклады студентов с презентациями по выбранным темам в рамках курса Актуальные проблемы современной электроники и наноэлектроники с последующим обсуждением перспектив направления.</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t xml:space="preserve">Предлагаемые темы докладов</w:t>
      </w:r>
    </w:p>
    <w:p>
      <w:pPr>
        <w:numPr>
          <w:ilvl w:val="0"/>
          <w:numId w:val="1"/>
        </w:numPr>
      </w:pPr>
      <w:r>
        <w:rPr/>
        <w:t xml:space="preserve">Гибкая и прозрачная электроника</w:t>
      </w:r>
    </w:p>
    <w:p>
      <w:pPr>
        <w:numPr>
          <w:ilvl w:val="0"/>
          <w:numId w:val="1"/>
        </w:numPr>
      </w:pPr>
      <w:r>
        <w:rPr/>
        <w:t xml:space="preserve">Использование графена в наноэлектронике</w:t>
      </w:r>
    </w:p>
    <w:p>
      <w:pPr>
        <w:numPr>
          <w:ilvl w:val="0"/>
          <w:numId w:val="1"/>
        </w:numPr>
      </w:pPr>
      <w:r>
        <w:rPr/>
        <w:t xml:space="preserve">Микро- и нано- электромеханические системы, перспективы развития</w:t>
      </w:r>
    </w:p>
    <w:p>
      <w:pPr>
        <w:numPr>
          <w:ilvl w:val="0"/>
          <w:numId w:val="1"/>
        </w:numPr>
      </w:pPr>
      <w:r>
        <w:rPr/>
        <w:t xml:space="preserve">Спинтроника, методы, структуры, применения, сенсоры, туннельные транзисторы,</w:t>
      </w:r>
    </w:p>
    <w:p>
      <w:pPr>
        <w:numPr>
          <w:ilvl w:val="0"/>
          <w:numId w:val="1"/>
        </w:numPr>
      </w:pPr>
      <w:r>
        <w:rPr/>
        <w:t xml:space="preserve">Современные методы создания СБИС, (21,14 и 7 нм технологии)</w:t>
      </w:r>
    </w:p>
    <w:p>
      <w:pPr>
        <w:numPr>
          <w:ilvl w:val="0"/>
          <w:numId w:val="1"/>
        </w:numPr>
      </w:pPr>
      <w:r>
        <w:rPr/>
        <w:t xml:space="preserve">3</w:t>
      </w:r>
      <w:r>
        <w:rPr/>
        <w:t xml:space="preserve">D</w:t>
      </w:r>
      <w:r>
        <w:rPr/>
        <w:t xml:space="preserve"> </w:t>
      </w:r>
      <w:r>
        <w:rPr/>
        <w:t xml:space="preserve">NAND</w:t>
      </w:r>
      <w:r>
        <w:rPr/>
        <w:t xml:space="preserve"> память технологии перспективы.</w:t>
      </w:r>
    </w:p>
    <w:p>
      <w:pPr>
        <w:numPr>
          <w:ilvl w:val="0"/>
          <w:numId w:val="1"/>
        </w:numPr>
      </w:pPr>
      <w:r>
        <w:rPr/>
        <w:t xml:space="preserve">Современные метода 3</w:t>
      </w:r>
      <w:r>
        <w:rPr/>
        <w:t xml:space="preserve">D</w:t>
      </w:r>
      <w:r>
        <w:rPr/>
        <w:t xml:space="preserve"> корпусирования, </w:t>
      </w:r>
      <w:r>
        <w:rPr/>
        <w:t xml:space="preserve">SIP</w:t>
      </w:r>
      <w:r>
        <w:rPr/>
        <w:t xml:space="preserve">, </w:t>
      </w:r>
      <w:r>
        <w:rPr/>
        <w:t xml:space="preserve">TSV</w:t>
      </w:r>
      <w:r>
        <w:rPr/>
        <w:t xml:space="preserve">, </w:t>
      </w:r>
      <w:r>
        <w:rPr/>
        <w:t xml:space="preserve">PoP</w:t>
      </w:r>
    </w:p>
    <w:p>
      <w:pPr>
        <w:numPr>
          <w:ilvl w:val="0"/>
          <w:numId w:val="1"/>
        </w:numPr>
      </w:pPr>
      <w:r>
        <w:rPr/>
        <w:t xml:space="preserve">Современная силовая микроэлектроника</w:t>
      </w:r>
    </w:p>
    <w:p>
      <w:pPr>
        <w:numPr>
          <w:ilvl w:val="0"/>
          <w:numId w:val="1"/>
        </w:numPr>
      </w:pPr>
      <w:r>
        <w:rPr/>
        <w:t xml:space="preserve">Тепловизионные матрицы, технология неохлаждаемых болометрических матриц</w:t>
      </w:r>
    </w:p>
    <w:p>
      <w:pPr>
        <w:numPr>
          <w:ilvl w:val="0"/>
          <w:numId w:val="1"/>
        </w:numPr>
      </w:pPr>
      <w:r>
        <w:rPr/>
        <w:t xml:space="preserve">Электронные приборы на интерференционных и баллистических эффектах</w:t>
      </w:r>
    </w:p>
    <w:p>
      <w:pPr>
        <w:numPr>
          <w:ilvl w:val="0"/>
          <w:numId w:val="1"/>
        </w:numPr>
      </w:pPr>
      <w:r>
        <w:rPr/>
        <w:t xml:space="preserve">Одноэлектронные приборы транзистор (</w:t>
      </w:r>
      <w:r>
        <w:rPr/>
        <w:t xml:space="preserve">InAs</w:t>
      </w:r>
      <w:r>
        <w:rPr/>
        <w:t xml:space="preserve">), ловушки, турникет, ячейки динамической памяти, логика</w:t>
      </w:r>
    </w:p>
    <w:p>
      <w:pPr>
        <w:numPr>
          <w:ilvl w:val="0"/>
          <w:numId w:val="1"/>
        </w:numPr>
      </w:pPr>
      <w:r>
        <w:rPr/>
        <w:t xml:space="preserve">Резонансно-туннельный диод, транзистор, логические элементы технология изготовления</w:t>
      </w:r>
    </w:p>
    <w:p>
      <w:pPr>
        <w:numPr>
          <w:ilvl w:val="0"/>
          <w:numId w:val="1"/>
        </w:numPr>
      </w:pPr>
      <w:r>
        <w:rPr/>
        <w:t xml:space="preserve">Оптоэлектроника лазеры ДГС, квантовые колодцы, точки, каскады</w:t>
      </w:r>
    </w:p>
    <w:p>
      <w:pPr>
        <w:numPr>
          <w:ilvl w:val="0"/>
          <w:numId w:val="1"/>
        </w:numPr>
      </w:pPr>
      <w:r>
        <w:rPr/>
        <w:t xml:space="preserve">Приборы на основе нанонитей, сенсоры, транзистор</w:t>
      </w:r>
    </w:p>
    <w:p>
      <w:pPr>
        <w:numPr>
          <w:ilvl w:val="0"/>
          <w:numId w:val="1"/>
        </w:numPr>
      </w:pPr>
      <w:r>
        <w:rPr/>
        <w:t xml:space="preserve">Ядерный магнитный резонанс, принципы работы устройство приборов ВТСП, приборы на сверхпроводимости</w:t>
      </w:r>
    </w:p>
    <w:p>
      <w:pPr>
        <w:numPr>
          <w:ilvl w:val="0"/>
          <w:numId w:val="1"/>
        </w:numPr>
      </w:pPr>
      <w:r>
        <w:rPr/>
        <w:t xml:space="preserve">Технология проектирования и изготовления ПЗС матриц</w:t>
      </w:r>
    </w:p>
    <w:p>
      <w:pPr/>
      <w:r>
        <w:rPr/>
        <w:t xml:space="preserve">Тему доклада можно выбрать самому, согласовав ее с преподавателем.</w:t>
      </w:r>
    </w:p>
    <w:p/>
    <w:p>
      <w:pPr/>
      <w:r>
        <w:rPr/>
        <w:t xml:space="preserve">5.2. Промежуточная аттестация проводится в виде:</w:t>
      </w:r>
    </w:p>
    <w:p/>
    <w:p>
      <w:pPr/>
      <w:r>
        <w:rPr/>
        <w:t xml:space="preserve">ЭкзаменВопросы к экзамену Актуальные проблемы современной микро и наноэлектроники1.	Поверхность полупроводников, поверхностный потенциал, поверхностная проводимость, поверхностные состояния (быстрые и медленные), уровни Тамма.2.	Микрокластеры, энергетическое состояние, методы получения и исследования, приминение. Межфазные границы, квантовая яма на ДГС, сверхрешетка, методы создания сверхрешетки.3.	Эпитаксия, особенности молекулярно-лучевой эпитаксия, типы роста эпитаксиальных пленок, эпитаксия из газовой фазы, газофазная эпитаксия из металорганическмх соединений.4.	Фотолитография, основные этапы, закон Мура, эффекты близости, критерий Релея, числовая апертура, фазосдвигающие маски, источники экспонирования.5.	 EUV – литография, литография высоких энергий, проекционная и сканирующая электронная литография, ионная литография, теневая рентгеновская литография, перьевая и нанопечатная литографии.6.	Эффект квантового ограничения, двумерный, одномерный и нульмерный электронный газ, интерференционные эффекты, тунельный эффект.7.	Устройства на основе квантовых эффектов: туннельный диод, лазер на квантовых ямах, приемники ИК излучения на МСКЯ, резонансно туннельный диод и транзистор.8.	Низкоразмерный кремний, недостатки монокристаллического кремния, получение и свойства пористого кремния, фото- и электролюминесценция ПК, применение.9.	Карбид кремния, структура, получение, применение SiC в микромеханике, поликристаллический и аморфный кремний в микромеханике,10.	Нитрид галия в электронике, GaN транзисторы и область их применения, углеродные материалы, нанотрубки и их получение, графен, перспективы углеродной электроники.11.	Сверхпроводимость, эффект Мейнснера, теория Лондонов, СП 1 и 2-го рода, параметр Гинзбурга – Ландау, вихри Абрикосова, изотопический эффект, теория БКШ.12.	Высокотемпературные сверхпроводники, открытие, методы получения и применение, эффект Джозефсона, СКВИДы, применение в радиоастрономии, гравитомагнитный момент Лондона, СП магниты, МГД генераторы, применение в медицине, на транспорте.13.	Балистический транспорт заряда, квантовые точечные контакты, спиновые эффекты, спиновая поляризация, гигантское и туннельное магнетосопротивление, квантовый эффект поля, эффект Штарка.14.	Кулоновская блокада, КБ с двумя туннельными переходами, кулоновская лестница, сотунелирование, одноэлектроника, одноэлектронный транзистор, приборы на одноэлектронном туннелировании.15.	Ионная имплантация, взаимодействие с твердым телом, пробег ионов, распределение примеси по глубине, МДП транзисторы, планарно – эпитаксиальная и изопланарная технологии для биполярных транзисторов.16.	Легирование, формирование сверхтонких p-n переходов, кластерные ионы, поверхностная аморфизация, плазменно-ионная иммерсионная имплантация,  формирование скрытых слоев, кремний на изоляторе, расщепление методом Smart cut, FIB – технология, микрофрезерование, селективное травление и локальная метализация.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Подготовка рефератов и докладов из предложенных тем по курсу "Актуальные проблемы современной электроники и наноэлектроники"</w:t>
      </w:r>
    </w:p>
    <w:p>
      <w:pPr/>
      <w:r>
        <w:rPr/>
        <w:t xml:space="preserve">Подготовка доклада с презентацией на выбранную тему, время доклада ~ 20 мин,</w:t>
      </w:r>
    </w:p>
    <w:p>
      <w:pPr/>
      <w:r>
        <w:rPr/>
        <w:t xml:space="preserve">далее вопросы слушателей, обсуждение основных проблем перспектив направления</w:t>
      </w:r>
    </w:p>
    <w:p>
      <w:pPr/>
      <w:r>
        <w:rPr/>
        <w:t xml:space="preserve">Темы докладов (студент может выбрать свою тему, согласовав ее с преподавателем).</w:t>
      </w:r>
    </w:p>
    <w:p>
      <w:pPr/>
      <w:r>
        <w:rPr/>
        <w:t xml:space="preserve">Ориентировочная структура доклада:</w:t>
      </w:r>
    </w:p>
    <w:p>
      <w:pPr/>
      <w:r>
        <w:rPr/>
        <w:t xml:space="preserve">Введение (физ. принципы, история развития технологии),</w:t>
      </w:r>
    </w:p>
    <w:p>
      <w:pPr/>
      <w:r>
        <w:rPr/>
        <w:t xml:space="preserve">Описание технологии(изготовление и функционирование приборов)</w:t>
      </w:r>
    </w:p>
    <w:p>
      <w:pPr/>
      <w:r>
        <w:rPr/>
        <w:t xml:space="preserve">Актуальные проблемы развития направления</w:t>
      </w:r>
    </w:p>
    <w:p>
      <w:pPr/>
      <w:r>
        <w:rPr/>
        <w:t xml:space="preserve">Перспективные пути решения.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Нужно предложить студентам ориентировочные темы для подготовки доклада на ~ 20 мин.</w:t>
      </w:r>
      <w:r>
        <w:rPr/>
        <w:t xml:space="preserve"> </w:t>
      </w:r>
    </w:p>
    <w:p>
      <w:pPr/>
      <w:r>
        <w:rPr/>
        <w:t xml:space="preserve">Если у студента есть собственная тема по которой он хотел бы сделать сообщение, нужно согласовать с общей спецификой дисциплины.</w:t>
      </w:r>
    </w:p>
    <w:p>
      <w:pPr/>
      <w:r>
        <w:rPr/>
        <w:t xml:space="preserve">Отметить что упор в докладе должен быть сделан на совеменные технологии в области микро- и наноэлектроники, физические принципы лежащие в их основе,</w:t>
      </w:r>
    </w:p>
    <w:p>
      <w:pPr/>
      <w:r>
        <w:rPr/>
        <w:t xml:space="preserve">современные проблемы и ограничения в выбранной области и перспективные пути решения.</w:t>
      </w:r>
    </w:p>
    <w:p>
      <w:pPr/>
      <w:r>
        <w:rPr/>
        <w:t xml:space="preserve">После доклада с презентацией нужно организовать ее вопросы и обсуждение со студентами всей группы.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Актуальные проблемы современной электроники и наноэлектроники :учеб. программа дисциплины / сост. : В. А. Юзова, Г. Н. Шелованова. – Красноярск : ИПК СФУ, 2009. – 46 с. – (Актуальные проблемы современной электроники и наноэлектроники : УМКД № 1524/1092-2008 / рук. творч. коллектива Г. Н. Шелованова).</w:t>
      </w:r>
    </w:p>
    <w:p>
      <w:pPr>
        <w:numPr>
          <w:ilvl w:val="0"/>
          <w:numId w:val="2"/>
        </w:numPr>
      </w:pPr>
      <w:r>
        <w:rPr/>
        <w:t xml:space="preserve">Шелованова, Г. Н. Актуальные проблемы современной электроники и наноэлектроники : курс лекций / Г. Н. Шелованова. – Красноярск : ИПК СФУ, 2009. – 222 с. – (Актуальные проблемы современной электроники и наноэлектроники : УМКД № 1524/1092-2008 / рук. творч. </w:t>
      </w:r>
      <w:r>
        <w:rPr/>
        <w:t xml:space="preserve">Коллектива Г. Н. Шелованова).</w:t>
      </w:r>
    </w:p>
    <w:p>
      <w:pPr>
        <w:numPr>
          <w:ilvl w:val="0"/>
          <w:numId w:val="2"/>
        </w:numPr>
      </w:pPr>
      <w:r>
        <w:rPr/>
        <w:t xml:space="preserve">Юзова, В. А. Актуальные проблемы современной электроники и наноэлектроники : лаб. практикум / В. А. Юзова, Г. Н. Шелованова. – Красноярск : ИПК СФУ, 2009. – 123 с. – (Актуальные проблемы современной электроники и наноэлектроники : УМКД № 1524/1092-2008 / рук. творч. коллектива Г. Н. Шелованова).</w:t>
      </w:r>
    </w:p>
    <w:p>
      <w:pPr>
        <w:numPr>
          <w:ilvl w:val="0"/>
          <w:numId w:val="2"/>
        </w:numPr>
      </w:pPr>
      <w:r>
        <w:rPr/>
        <w:t xml:space="preserve">Актуальные проблемы современной электроники и наноэлектроники :метод. указания к самост. работе / сост. В. А. Юзова. – Красноярск : ИПК СФУ, 2009. – 27 с – (Актуальные проблемы современной электроники и наноэлектроники : УМКД № 1524/1092 / рук. творч. коллектива Г. Н. Шелованова.</w:t>
      </w:r>
    </w:p>
    <w:p>
      <w:pPr>
        <w:numPr>
          <w:ilvl w:val="0"/>
          <w:numId w:val="2"/>
        </w:numPr>
      </w:pPr>
      <w:r>
        <w:rPr/>
        <w:t xml:space="preserve">П. Е. Троян Актуальные проблемы современной электроники и наноэлектроники: Учебное пособие. / Томск: Томский государственный университет систем управления и радиоэлектроники, 2012. - 224 с.</w:t>
      </w:r>
    </w:p>
    <w:p>
      <w:pPr>
        <w:numPr>
          <w:ilvl w:val="0"/>
          <w:numId w:val="2"/>
        </w:numPr>
      </w:pPr>
      <w:r>
        <w:rPr/>
        <w:t xml:space="preserve">Юзова, В. А. Актуальные проблемы современной электроники и наноэлектроники : учеб. пособие по курсовой работе / В. А. Юзова, Г. Н. Шелованова. – Красноярск : ИПК СФУ, 2009. – 121 с. – (Актуальные проблем современной электроники и наноэлектроники : УМКД № 1524/1092-2008 /рук. творч. коллектива Г. Н. Шелованова).</w:t>
      </w:r>
    </w:p>
    <w:p>
      <w:pPr>
        <w:numPr>
          <w:ilvl w:val="0"/>
          <w:numId w:val="2"/>
        </w:numPr>
      </w:pPr>
      <w:r>
        <w:rPr/>
        <w:t xml:space="preserve">Актуальные проблемы современной электроники и наноэлектроники :организац.-метод. указания / сост. В. А. Юзова. – Красноярск : И ПК С ФУ,2009. – 66 с. – (Актуальные проблемы современной электроники и наноэлектроники : УМКД № 1524/1092-2008 / рук. творч. коллектива Г. Н. Шелованова).</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Нано- и микросистемная техника. От исследований к разработкам : сб. статей / ред. : П. П. Мальцев. – М. : Техносфера, 2005. – 589 с. : ил. – (Мир электроники).</w:t>
      </w:r>
    </w:p>
    <w:p>
      <w:pPr>
        <w:numPr>
          <w:ilvl w:val="0"/>
          <w:numId w:val="3"/>
        </w:numPr>
      </w:pPr>
      <w:r>
        <w:rPr/>
        <w:t xml:space="preserve">Драгунов, В. П. Основы наноэлектроники : учеб. пособие / В. П. Драгунов, И. Г. Неизвестный, В. А. Гридчин. – Новосибирск : Изд-во НГТУ,</w:t>
      </w:r>
    </w:p>
    <w:p>
      <w:pPr>
        <w:numPr>
          <w:ilvl w:val="0"/>
          <w:numId w:val="3"/>
        </w:numPr>
      </w:pPr>
      <w:r>
        <w:rPr/>
        <w:t xml:space="preserve">Мальцев, П. П. Наноматериалы, нанотехнологии / П. П. Мальцев. – М. :Техносфера, 2006. – 241 с.</w:t>
      </w:r>
    </w:p>
    <w:p>
      <w:pPr>
        <w:numPr>
          <w:ilvl w:val="0"/>
          <w:numId w:val="3"/>
        </w:numPr>
      </w:pPr>
      <w:r>
        <w:rPr/>
        <w:t xml:space="preserve">Чаплыгин, Ю. А. Нанотехнологии в электронике / Ю. А. Чаплыгин. –М. : Техносфера, 2005.</w:t>
      </w:r>
    </w:p>
    <w:p>
      <w:pPr>
        <w:numPr>
          <w:ilvl w:val="0"/>
          <w:numId w:val="3"/>
        </w:numPr>
      </w:pPr>
      <w:r>
        <w:rPr/>
        <w:t xml:space="preserve">Драгунов, В. П. Основы наноэлектроники : учеб. пособие / В. П. Драгунов. – М. : Логос, 2005.</w:t>
      </w:r>
    </w:p>
    <w:p>
      <w:pPr>
        <w:numPr>
          <w:ilvl w:val="0"/>
          <w:numId w:val="3"/>
        </w:numPr>
      </w:pPr>
      <w:r>
        <w:rPr/>
        <w:t xml:space="preserve">Шик, А. Я. Физика низкоразмерных систем / А. Я. Шик, Л. Г. Бакуева, С. Ф. Мусихина. – СПб., 2001. – 346 с.</w:t>
      </w:r>
    </w:p>
    <w:p>
      <w:pPr>
        <w:numPr>
          <w:ilvl w:val="0"/>
          <w:numId w:val="3"/>
        </w:numPr>
      </w:pPr>
      <w:r>
        <w:rPr/>
        <w:t xml:space="preserve">Нанотехнология в ближайшем десятилетии / Под ред. М. К. Роко, Р. С. Уильямса, П. Аливисатоса. – М., 2002.</w:t>
      </w:r>
    </w:p>
    <w:p>
      <w:pPr>
        <w:numPr>
          <w:ilvl w:val="0"/>
          <w:numId w:val="3"/>
        </w:numPr>
      </w:pPr>
      <w:r>
        <w:rPr/>
        <w:t xml:space="preserve">Герасименко, Н. Н. Мир материалов и технологий. Кремний – материал наноэлектроники / Н. Н. Герасименко, Ю. Н. Пархоменко. – М. : Техносфера, 2006. – 355 с.</w:t>
      </w:r>
    </w:p>
    <w:p>
      <w:pPr>
        <w:numPr>
          <w:ilvl w:val="0"/>
          <w:numId w:val="3"/>
        </w:numPr>
      </w:pPr>
      <w:r>
        <w:rPr/>
        <w:t xml:space="preserve">Шик, А. Я. Введение в сверхпроводимость : учеб. пособие / А. Я. Шик, С. Н. Лыков. – М., 2001 – 102 с.: ил.</w:t>
      </w:r>
    </w:p>
    <w:p>
      <w:pPr>
        <w:numPr>
          <w:ilvl w:val="0"/>
          <w:numId w:val="3"/>
        </w:numPr>
      </w:pPr>
      <w:r>
        <w:rPr/>
        <w:t xml:space="preserve">Шувалов, В. П. Телекоммуникационные системы и сети : учеб. пособие в 3-х т. Т. 2 / В. П. Шувалов. – М. : Горячая линия-Телеком, 2004. – 672с.</w:t>
      </w:r>
    </w:p>
    <w:p>
      <w:pPr>
        <w:numPr>
          <w:ilvl w:val="0"/>
          <w:numId w:val="3"/>
        </w:numPr>
      </w:pPr>
      <w:r>
        <w:rPr/>
        <w:t xml:space="preserve">Шелованова, Г. Н. Современные проблемы электроники: кремниевая электроника : учеб. пособие. – Красноярск : – ИПЦ КГТУ, 2006. – 178 с.</w:t>
      </w:r>
    </w:p>
    <w:p>
      <w:pPr>
        <w:numPr>
          <w:ilvl w:val="0"/>
          <w:numId w:val="3"/>
        </w:numPr>
      </w:pPr>
      <w:r>
        <w:rPr/>
        <w:t xml:space="preserve">Шелованова, Г. Н. Физические основы микроэлектроники. Полупроводниковые гетероструктуры в микро- и наноэлектронике : учеб. пособие / Г. Н. Шелованова. – Красноярск : ИПЦ КГТУ, 2005. – 181 с.</w:t>
      </w:r>
    </w:p>
    <w:p>
      <w:pPr>
        <w:numPr>
          <w:ilvl w:val="0"/>
          <w:numId w:val="3"/>
        </w:numPr>
      </w:pPr>
      <w:r>
        <w:rPr/>
        <w:t xml:space="preserve">Байдамов, В. М. Основы электрохимии : учеб. пособие для студ. высш. учеб. заведений / В. М. Байдамов – М. : Издат. центр «Академия», 2005. – 240 с.</w:t>
      </w:r>
    </w:p>
    <w:p>
      <w:pPr>
        <w:numPr>
          <w:ilvl w:val="0"/>
          <w:numId w:val="3"/>
        </w:numPr>
      </w:pPr>
      <w:r>
        <w:rPr/>
        <w:t xml:space="preserve">Юзова, В. А. Материалы и элементы электронной техники. Обработка диэлектрических подложек микроэлектроники с использованием детонационных наноалмазов : учеб. пособие / В. А. Юзова, О. В. Семенова; Краснояр. гос. техн. ун-т. – Красноярск : ИПЦ КГТУ, 2005. – 76 с.</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E14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7A3E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08CB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CE8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2026-04-21T06:22:11+03:00</dcterms:created>
  <dcterms:modified xsi:type="dcterms:W3CDTF">2026-04-21T06:22:11+03:00</dcterms:modified>
</cp:coreProperties>
</file>

<file path=docProps/custom.xml><?xml version="1.0" encoding="utf-8"?>
<Properties xmlns="http://schemas.openxmlformats.org/officeDocument/2006/custom-properties" xmlns:vt="http://schemas.openxmlformats.org/officeDocument/2006/docPropsVTypes"/>
</file>