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Осауленко Наталья Борисовна, начальник отдела, общий отдел; заместитель директора, Центр бюджетного мониторинга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Понимает принципы построения алгоритмов и компьютерных программ, пригодных для практического применения;</w:t>
            </w:r>
          </w:p>
          <w:p/>
          <w:p>
            <w:pPr/>
            <w:r>
              <w:rPr/>
              <w:t xml:space="preserve">ОПК-2.1. Владеет навыками программирования, отладки и тестирования компьютерных программ; </w:t>
            </w:r>
          </w:p>
          <w:p/>
          <w:p>
            <w:pPr/>
            <w:r>
              <w:rPr/>
              <w:t xml:space="preserve">ОПК-2.3. Умеет на основе алгоритмов применять языки программирования для создания компьютерные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информатики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Алгоритмический язык "Pascal"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информатики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Наука информатика. Теоретическая информатика. Фундаментальные основы работы ЭВМ. Архитектура ЭВМ и принципы фон Неймана. Классификации ЭВМ.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Алгоритмизация и программирование. Инструкция и алгоритм. Понятие алгоритма, свойства алгоритмов: дискретность, определенность, результативность, массовость. Программы и алгоритмы: особенности и различия. Способы описания алгоритмов.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Алгоритмический язык Pascal на примере реализаций Borland TurboPascal или FreePascal. Общая характеристика языка. Простые типы данных: переменные, константы. Размещение в памяти. Приводимость типов. Ввод и вывод данных (форматированный и бесформатный).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Структурированные типы данных: массивы, строки, записи, множества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информации. Информационное общество. Формулы Шеннона и Хартли. Бит и байт. Понятие файла. Информация и формы ее представления. Принципы обработки информации. Информационные процессы. Свойства информации: неаддитивность, некоммутативность, кумулятивность, достоверность.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алгоритмизации и программированию. Составление алгоритмов в и словесно-формульном виде и в виде блок-схем.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&amp;quot;Lazarus&amp;quot;: средство программирования на основе диалекта &amp;quot;FreePascal&amp;quot;.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Структурное программирование на &amp;quot;Pascal&amp;quot;: задачи (ввод-вывод, ветвления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Структурное программирование на &amp;quot;Pascal&amp;quot;: задачи циклы, обработка массивов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Погрешности в ЭВМ и способы их устранения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 «Элементы и операторы языка. Общая структура программы».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 «Основные алгоритмические конструкции: условные операторы, циклы».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алгоритмов и написание программ на языке Pascal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на тему «Информация: происхождение слова. Вещество, энергия, информация как единая система. Понятия: сигнал, данные, количество информации, канал передачи информации»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Статистический, алфавитный, объемный подходы к вычислению количества информации.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Структура современных ЭВМ. Принципы функционирования периферийных устройств (мышь, клавиатура, дисплей, принтер, сканер т.п.)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электронного учебника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Лекции,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Текущий контроль осуществляется преподавателем дисциплины в форме: конспект,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Оценочное средство 1. Конспект.</w:t>
      </w:r>
    </w:p>
    <w:p>
      <w:pPr/>
      <w:r>
        <w:rPr/>
        <w:t xml:space="preserve">Обучающимся необходимо подготовить конспект на тему «Информация: происхождение слова. Вещество, энергия, информация как единая система. Понятия: сигнал, данные, количество информации, канал передачи информации»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проводятся очно. По лабораторной работе должен быть сделан отчет. Защита отчетов обязательна по каждой работе. Отчет по лабораторной работе должен содержать следующие разделы:</w:t>
      </w:r>
    </w:p>
    <w:p>
      <w:pPr>
        <w:numPr>
          <w:ilvl w:val="0"/>
          <w:numId w:val="1"/>
        </w:numPr>
      </w:pPr>
      <w:r>
        <w:rPr/>
        <w:t xml:space="preserve">Титульный лист. Тема и цель работы.</w:t>
      </w:r>
    </w:p>
    <w:p>
      <w:pPr>
        <w:numPr>
          <w:ilvl w:val="0"/>
          <w:numId w:val="1"/>
        </w:numPr>
      </w:pPr>
      <w:r>
        <w:rPr/>
        <w:t xml:space="preserve">Идея метода.</w:t>
      </w:r>
    </w:p>
    <w:p>
      <w:pPr>
        <w:numPr>
          <w:ilvl w:val="0"/>
          <w:numId w:val="1"/>
        </w:numPr>
      </w:pPr>
      <w:r>
        <w:rPr/>
        <w:t xml:space="preserve">Алгоритм и/или листинг программы.</w:t>
      </w:r>
    </w:p>
    <w:p>
      <w:pPr>
        <w:numPr>
          <w:ilvl w:val="0"/>
          <w:numId w:val="1"/>
        </w:numPr>
      </w:pPr>
      <w:r>
        <w:rPr/>
        <w:t xml:space="preserve">Пример работы программы.</w:t>
      </w:r>
    </w:p>
    <w:p>
      <w:pPr/>
      <w:r>
        <w:rPr/>
        <w:t xml:space="preserve">В качестве примера лабораторной работы приведено одно задание:</w:t>
      </w:r>
    </w:p>
    <w:p>
      <w:pPr/>
      <w:r>
        <w:rPr>
          <w:b w:val="1"/>
          <w:bCs w:val="1"/>
        </w:rPr>
        <w:t xml:space="preserve">Написать алгоритм и программу. Составить отчет.</w:t>
      </w:r>
    </w:p>
    <w:p>
      <w:pPr>
        <w:numPr>
          <w:ilvl w:val="0"/>
          <w:numId w:val="2"/>
        </w:numPr>
      </w:pPr>
      <w:r>
        <w:rPr/>
        <w:t xml:space="preserve">Описать процедуру DigitCountSum(K, C, S), находящую количество C цифр целого положительного числа K, а также их сумму S (K - входной, C и S - выходные параметры целого типа). С помощью этой процедуры найти количество и сумму цифр для каждого из пяти данных целых чисел.</w:t>
      </w:r>
    </w:p>
    <w:p>
      <w:pPr/>
      <w:r>
        <w:rPr>
          <w:b w:val="1"/>
          <w:bCs w:val="1"/>
        </w:rPr>
        <w:t xml:space="preserve">Критерии оценивания</w:t>
      </w:r>
      <w:r>
        <w:rPr/>
        <w:t xml:space="preserve">: «</w:t>
      </w:r>
      <w:r>
        <w:rPr>
          <w:b w:val="1"/>
          <w:bCs w:val="1"/>
        </w:rPr>
        <w:t xml:space="preserve">зачтено</w:t>
      </w:r>
      <w:r>
        <w:rPr/>
        <w:t xml:space="preserve">» выставляется обучающемуся, если:</w:t>
      </w:r>
    </w:p>
    <w:p>
      <w:pPr/>
      <w:r>
        <w:rPr/>
        <w:t xml:space="preserve">-отчет по лабораторной работе содержит все требуемые разделы;</w:t>
      </w:r>
    </w:p>
    <w:p>
      <w:pPr/>
      <w:r>
        <w:rPr/>
        <w:t xml:space="preserve">-при защите отчета обучающийся отвечает на все вопросы по теме работы.</w:t>
      </w:r>
    </w:p>
    <w:p>
      <w:pPr/>
      <w:r>
        <w:rPr/>
        <w:t xml:space="preserve">«</w:t>
      </w:r>
      <w:r>
        <w:rPr>
          <w:b w:val="1"/>
          <w:bCs w:val="1"/>
        </w:rPr>
        <w:t xml:space="preserve">Не зачтено</w:t>
      </w:r>
      <w:r>
        <w:rPr/>
        <w:t xml:space="preserve">» выставляется обучающемуся, если:</w:t>
      </w:r>
    </w:p>
    <w:p>
      <w:pPr/>
      <w:r>
        <w:rPr/>
        <w:t xml:space="preserve">-отчет по лабораторной работе содержит не все требуемые разделы;</w:t>
      </w:r>
    </w:p>
    <w:p>
      <w:pPr/>
      <w:r>
        <w:rPr/>
        <w:t xml:space="preserve">-при защите отчета обучающийся не отвечает на все вопросы по теме работы.</w:t>
      </w:r>
    </w:p>
    <w:p>
      <w:pPr/>
      <w:r>
        <w:rPr/>
        <w:t xml:space="preserve">Полностью лабораторные работы приведены в Фонде оценочных средств по дисциплине.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&lt;span style="font-size: 12.0pt;mso-bidi-font-size:14.0pt;color:windowtext;text-decoration:none; text-underline:none" class="MsoHyperlink"&gt;</w:t>
      </w:r>
      <w:r>
        <w:rPr/>
        <w:t xml:space="preserve">Информация: происхождение слова, понятия. Роль информации. Вещество, энергия, информация как единая система. Информационное общество. Емкость информации. Формулы Шеннона и Хартли. Бит и байт. Понятие файла.</w:t>
      </w:r>
    </w:p>
    <w:p>
      <w:pPr>
        <w:numPr>
          <w:ilvl w:val="0"/>
          <w:numId w:val="3"/>
        </w:numPr>
      </w:pPr>
      <w:r>
        <w:rPr/>
        <w:t xml:space="preserve">Наука информатика. Направления в информатике как науке в России и за рубежом. Теоретическая информатика; кибернетика; программирование; искусственный интеллект; информационные системы; вычислительная техника; информатика в обществе; информатика в природе.</w:t>
      </w:r>
    </w:p>
    <w:p>
      <w:pPr>
        <w:numPr>
          <w:ilvl w:val="0"/>
          <w:numId w:val="3"/>
        </w:numPr>
      </w:pPr>
      <w:r>
        <w:rPr/>
        <w:t xml:space="preserve">Информация и формы ее представления. Понятия: сигнал, данные, количество информации, канал передачи информации. Принципы обработки информации. Информационные процессы. Свойства информации: неаддитивность, некоммутативность, кумулятивность, достоверность.</w:t>
      </w:r>
    </w:p>
    <w:p>
      <w:pPr>
        <w:numPr>
          <w:ilvl w:val="0"/>
          <w:numId w:val="3"/>
        </w:numPr>
      </w:pPr>
      <w:r>
        <w:rPr/>
        <w:t xml:space="preserve">Архитектура ЭВМ и принципы фон Неймана. Процессор, внутренняя и внешняя память. Ввод и вывод данных. Классификации ЭВМ. Схемы персональных ЭВМ. Основные характеристики. Перспективы. Классификация программного обеспечения: компиляторы, сервисные и прикладные программы. Операционная система: структура и функции. Файловая система. Платные и бесплатные программы.</w:t>
      </w:r>
    </w:p>
    <w:p>
      <w:pPr>
        <w:numPr>
          <w:ilvl w:val="0"/>
          <w:numId w:val="3"/>
        </w:numPr>
      </w:pPr>
      <w:r>
        <w:rPr/>
        <w:t xml:space="preserve">Системы счисления. Позиционные и непозиционные с.с.: индо-арабская, майя, римская. Основные правила преобразования из одной с.с. в другую.</w:t>
      </w:r>
    </w:p>
    <w:p>
      <w:pPr>
        <w:numPr>
          <w:ilvl w:val="0"/>
          <w:numId w:val="3"/>
        </w:numPr>
      </w:pPr>
      <w:r>
        <w:rPr/>
        <w:t xml:space="preserve">Кодирование и преобразование чисел в ЭВМ. Код числа. Специальное кодирование чисел. Формы представления данных: дискретный и непрерывный сигнал. Теорема Котельникова. Шум квантования, разрешение, частота дискретизации. Процессы цифро-аналогового и аналого-цифрового преобразования. Особенности представления звука, символов, цвета в ЭВМ.</w:t>
      </w:r>
    </w:p>
    <w:p>
      <w:pPr>
        <w:numPr>
          <w:ilvl w:val="0"/>
          <w:numId w:val="3"/>
        </w:numPr>
      </w:pPr>
      <w:r>
        <w:rPr/>
        <w:t xml:space="preserve">Алгоритмизация и программирование. Инструкция и алгоритм. Понятие алгоритма, свойства алгоритмов: дискретность, определенность, результативность, массовость. Программы и алгоритмы: особенности и различия. Способы описания алгоритмов. Структурные схемы алгоритмов. Этапы подготовки и решения задач на ЭВМ.</w:t>
      </w:r>
    </w:p>
    <w:p>
      <w:pPr>
        <w:numPr>
          <w:ilvl w:val="0"/>
          <w:numId w:val="3"/>
        </w:numPr>
      </w:pPr>
      <w:r>
        <w:rPr/>
        <w:t xml:space="preserve">История создания ЭВМ. От абака до «Марк 1». Электромеханическое реле и аппаратная логика с помощью них: осциллятор, логические затворы. От ENIAC до IBM PC. Поколения ЭВМ.</w:t>
      </w:r>
    </w:p>
    <w:p>
      <w:pPr>
        <w:numPr>
          <w:ilvl w:val="0"/>
          <w:numId w:val="3"/>
        </w:numPr>
      </w:pPr>
      <w:r>
        <w:rPr/>
        <w:t xml:space="preserve">Алгоритмический язык Pascal на примере реализаций Borland TurboPascal или FreePascal. История возникновения. Общая характеристика языка. Элементы и операторы языка. Общая структура программы.</w:t>
      </w:r>
    </w:p>
    <w:p>
      <w:pPr>
        <w:numPr>
          <w:ilvl w:val="0"/>
          <w:numId w:val="3"/>
        </w:numPr>
      </w:pPr>
      <w:r>
        <w:rPr/>
        <w:t xml:space="preserve">Pascal: простые типы данных: переменные, константы. Приводимость типов.</w:t>
      </w:r>
    </w:p>
    <w:p>
      <w:pPr>
        <w:numPr>
          <w:ilvl w:val="0"/>
          <w:numId w:val="3"/>
        </w:numPr>
      </w:pPr>
      <w:r>
        <w:rPr/>
        <w:t xml:space="preserve">Pascal: ввод и вывод данных. Основные алгоритмические конструкции: условные операторы, циклы.</w:t>
      </w:r>
    </w:p>
    <w:p>
      <w:pPr>
        <w:numPr>
          <w:ilvl w:val="0"/>
          <w:numId w:val="3"/>
        </w:numPr>
      </w:pPr>
      <w:r>
        <w:rPr/>
        <w:t xml:space="preserve">Pascal: структурированные типы данных: массивы.</w:t>
      </w:r>
    </w:p>
    <w:p>
      <w:pPr>
        <w:numPr>
          <w:ilvl w:val="0"/>
          <w:numId w:val="3"/>
        </w:numPr>
      </w:pPr>
      <w:r>
        <w:rPr/>
        <w:t xml:space="preserve">Pascal: структурированные типы данных: строки.</w:t>
      </w:r>
    </w:p>
    <w:p>
      <w:pPr/>
      <w:r>
        <w:rPr/>
        <w:t xml:space="preserve">«</w:t>
      </w:r>
      <w:r>
        <w:rPr>
          <w:b w:val="1"/>
          <w:bCs w:val="1"/>
        </w:rPr>
        <w:t xml:space="preserve">Зачтено</w:t>
      </w:r>
      <w:r>
        <w:rPr/>
        <w:t xml:space="preserve">» выставляется обучающемуся, если он получил «зачтено» по всем оценочным средствам текущего контроля.</w:t>
      </w:r>
    </w:p>
    <w:p>
      <w:pPr/>
      <w:r>
        <w:rPr/>
        <w:t xml:space="preserve">«</w:t>
      </w:r>
      <w:r>
        <w:rPr>
          <w:b w:val="1"/>
          <w:bCs w:val="1"/>
        </w:rPr>
        <w:t xml:space="preserve">Не зачтено</w:t>
      </w:r>
      <w:r>
        <w:rPr/>
        <w:t xml:space="preserve">» выставляется обучающемуся, если он не получил «зачтено» по всем оценочным средствам текущего контроля.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получения зачета необходимо:</w:t>
      </w:r>
    </w:p>
    <w:p>
      <w:pPr>
        <w:numPr>
          <w:ilvl w:val="0"/>
          <w:numId w:val="4"/>
        </w:numPr>
      </w:pPr>
      <w:r>
        <w:rPr/>
        <w:t xml:space="preserve">сделать конспект и все практические задания</w:t>
      </w:r>
    </w:p>
    <w:p>
      <w:pPr>
        <w:numPr>
          <w:ilvl w:val="0"/>
          <w:numId w:val="4"/>
        </w:numPr>
      </w:pPr>
      <w:r>
        <w:rPr/>
        <w:t xml:space="preserve">сдать отчеты по этим заданиям преподавателю, ведущему практику.</w:t>
      </w:r>
    </w:p>
    <w:p>
      <w:pPr/>
    </w:p>
    <w:p>
      <w:pPr/>
      <w:r>
        <w:rPr/>
        <w:t xml:space="preserve">На основании этих решенных задач ставится зачет.</w:t>
      </w:r>
    </w:p>
    <w:p>
      <w:pPr/>
      <w:r>
        <w:rPr/>
        <w:t xml:space="preserve">Посещение всех лабораторных работ обязательное!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лабораторных занятий особое внимание следует обратить на получение и закрепление теоретических знаний при изучении следующих тем:</w:t>
      </w:r>
    </w:p>
    <w:p>
      <w:pPr>
        <w:numPr>
          <w:ilvl w:val="0"/>
          <w:numId w:val="5"/>
        </w:numPr>
      </w:pPr>
      <w:r>
        <w:rPr/>
        <w:t xml:space="preserve">системы счисления;</w:t>
      </w:r>
    </w:p>
    <w:p>
      <w:pPr>
        <w:numPr>
          <w:ilvl w:val="0"/>
          <w:numId w:val="5"/>
        </w:numPr>
      </w:pPr>
      <w:r>
        <w:rPr/>
        <w:t xml:space="preserve">алгоритмизация и программирование.</w:t>
      </w:r>
    </w:p>
    <w:p>
      <w:pPr/>
      <w:r>
        <w:rPr/>
        <w:t xml:space="preserve">При изучении алгоритмизации и языка программирования Pascal рекомендуется принимать отчеты в письменной (печатной) форме по каждому заданию. В отчеты включены следующие пункты:</w:t>
      </w:r>
    </w:p>
    <w:p>
      <w:pPr>
        <w:numPr>
          <w:ilvl w:val="0"/>
          <w:numId w:val="6"/>
        </w:numPr>
      </w:pPr>
      <w:r>
        <w:rPr/>
        <w:t xml:space="preserve">Тема задачи.</w:t>
      </w:r>
    </w:p>
    <w:p>
      <w:pPr>
        <w:numPr>
          <w:ilvl w:val="0"/>
          <w:numId w:val="6"/>
        </w:numPr>
      </w:pPr>
      <w:r>
        <w:rPr/>
        <w:t xml:space="preserve">Формулировка задачи, идея метода.</w:t>
      </w:r>
    </w:p>
    <w:p>
      <w:pPr>
        <w:numPr>
          <w:ilvl w:val="0"/>
          <w:numId w:val="6"/>
        </w:numPr>
      </w:pPr>
      <w:r>
        <w:rPr/>
        <w:t xml:space="preserve">Словесно-формульный или блок-схемный алгоритм решения задачи.</w:t>
      </w:r>
    </w:p>
    <w:p>
      <w:pPr>
        <w:numPr>
          <w:ilvl w:val="0"/>
          <w:numId w:val="6"/>
        </w:numPr>
      </w:pPr>
      <w:r>
        <w:rPr/>
        <w:t xml:space="preserve">Распечатка программы, написанной на языке программирования.</w:t>
      </w:r>
    </w:p>
    <w:p>
      <w:pPr>
        <w:numPr>
          <w:ilvl w:val="0"/>
          <w:numId w:val="6"/>
        </w:numPr>
      </w:pPr>
      <w:r>
        <w:rPr/>
        <w:t xml:space="preserve">Руководство пользователя, если необходимо.</w:t>
      </w:r>
    </w:p>
    <w:p>
      <w:pPr>
        <w:numPr>
          <w:ilvl w:val="0"/>
          <w:numId w:val="6"/>
        </w:numPr>
      </w:pPr>
      <w:r>
        <w:rPr/>
        <w:t xml:space="preserve">Результаты работы программы.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Грошев, А.С. Информатика : учебник для вузов / А.С. Грошев. - Москва ; Берлин : Директ-Медиа, 2015. - 484 с. : ил. - Библиогр.: с. 466. - ISBN 978-5-4475-5064-6 ; То же [Электронный ресурс]. - URL: </w:t>
      </w:r>
      <w:hyperlink r:id="rId7" w:history="1">
        <w:r>
          <w:rPr/>
          <w:t xml:space="preserve">http://biblioclub.ru/index.php?page=book&amp;id=428591</w:t>
        </w:r>
      </w:hyperlink>
      <w:r>
        <w:rPr/>
        <w:t xml:space="preserve"> (09.02.2022).</w:t>
      </w:r>
    </w:p>
    <w:p>
      <w:pPr>
        <w:numPr>
          <w:ilvl w:val="0"/>
          <w:numId w:val="7"/>
        </w:numPr>
      </w:pPr>
      <w:r>
        <w:rPr/>
        <w:t xml:space="preserve">Царев Р.Ю. Теоретические основы информатики : учебник / Р.Ю. Царев, А.Н. Пупков, В.В. Самарин и др. ; Министерство образования и науки Российской Федерации, Сибирский Федеральный университет. - Красноярск : Сибирский федеральный университет, 2015. - 176 с. : табл., схем., ил. - Библиогр.: с. 140. - ISBN 978-5-7638-3192-4 ; То же [Электронный ресурс]. - URL: </w:t>
      </w:r>
      <w:hyperlink r:id="rId8" w:history="1">
        <w:r>
          <w:rPr/>
          <w:t xml:space="preserve">http://biblioclub.ru/index.php?page=book&amp;id=435850</w:t>
        </w:r>
      </w:hyperlink>
      <w:r>
        <w:rPr/>
        <w:t xml:space="preserve"> (09.02.2022).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Айдинян, А.Р. Аппаратные средства вычислительной техники : учебник / А.Р. Айдинян. - Москва ; Берлин : Директ-Медиа, 2016. - 125 с. : ил., схем., табл. - Библиогр. в кн. - ISBN 978-5-4475-8443-6 ; То же [Электронный ресурс]. - URL: </w:t>
      </w:r>
      <w:hyperlink r:id="rId9" w:history="1">
        <w:r>
          <w:rPr/>
          <w:t xml:space="preserve">http://biblioclub.ru/index.php?page=book&amp;id=443412</w:t>
        </w:r>
      </w:hyperlink>
      <w:r>
        <w:rPr/>
        <w:t xml:space="preserve"> (09.02.2022).</w:t>
      </w:r>
    </w:p>
    <w:p>
      <w:pPr>
        <w:numPr>
          <w:ilvl w:val="0"/>
          <w:numId w:val="8"/>
        </w:numPr>
      </w:pPr>
      <w:r>
        <w:rPr/>
        <w:t xml:space="preserve">Волкова, Т.И. Введение в программирование : учебное пособие / Т.И. Волкова. - Москва ; Берлин : Директ-Медиа, 2016. - 139 с. : ил., схем., табл. - Библиогр. в кн. - ISBN 978-5-4475-9723-8 ; То же [Электронный ресурс]. - URL: </w:t>
      </w:r>
      <w:hyperlink r:id="rId10" w:history="1">
        <w:r>
          <w:rPr/>
          <w:t xml:space="preserve">http://biblioclub.ru/index.php?page=book&amp;id=493677</w:t>
        </w:r>
      </w:hyperlink>
      <w:r>
        <w:rPr/>
        <w:t xml:space="preserve"> (09.02.2022).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ОС Microsoft Windows, ОС Linux</w:t>
      </w:r>
    </w:p>
    <w:p>
      <w:pPr>
        <w:numPr>
          <w:ilvl w:val="0"/>
          <w:numId w:val="9"/>
        </w:numPr>
      </w:pPr>
      <w:r>
        <w:rPr/>
        <w:t xml:space="preserve">Пакет Microsoft Office 2007-2010 (Word, Excel, Power Point) или OpenOffice или</w:t>
      </w:r>
    </w:p>
    <w:p>
      <w:pPr>
        <w:numPr>
          <w:ilvl w:val="0"/>
          <w:numId w:val="9"/>
        </w:numPr>
      </w:pPr>
      <w:r>
        <w:rPr/>
        <w:t xml:space="preserve">Средства разработки программного обеспечения: Lazarus, CodeBlocks (или другие компиляторы Pascal, C++)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1" w:history="1">
        <w:r>
          <w:rPr>
            <w:i w:val="1"/>
            <w:iCs w:val="1"/>
          </w:rPr>
          <w:t xml:space="preserve">http://foliant.ru/catalog/psulibr</w:t>
        </w:r>
      </w:hyperlink>
      <w:r>
        <w:rPr>
          <w:i w:val="1"/>
          <w:iCs w:val="1"/>
        </w:rPr>
        <w:t xml:space="preserve"> 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</w:t>
      </w:r>
      <w:r>
        <w:rPr>
          <w:i w:val="1"/>
          <w:iCs w:val="1"/>
        </w:rPr>
        <w:t xml:space="preserve"> </w:t>
      </w:r>
      <w:hyperlink r:id="rId12" w:history="1">
        <w:r>
          <w:rPr>
            <w:i w:val="1"/>
            <w:iCs w:val="1"/>
          </w:rPr>
          <w:t xml:space="preserve">http://elibrary.karelia.ru/</w:t>
        </w:r>
      </w:hyperlink>
      <w:r>
        <w:rPr>
          <w:i w:val="1"/>
          <w:iCs w:val="1"/>
        </w:rPr>
        <w:t xml:space="preserve"> 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  <w:r>
        <w:rPr>
          <w:i w:val="1"/>
          <w:iCs w:val="1"/>
        </w:rPr>
        <w:t xml:space="preserve"> </w:t>
      </w:r>
      <w:hyperlink r:id="rId13" w:history="1">
        <w:r>
          <w:rPr>
            <w:i w:val="1"/>
            <w:iCs w:val="1"/>
          </w:rPr>
          <w:t xml:space="preserve">http://biblioclub.ru/</w:t>
        </w:r>
      </w:hyperlink>
    </w:p>
    <w:p>
      <w:pPr>
        <w:numPr>
          <w:ilvl w:val="1"/>
          <w:numId w:val="9"/>
        </w:numPr>
      </w:pPr>
      <w:r>
        <w:rPr/>
        <w:t xml:space="preserve">КонсультантПлюс: справ.-правовая система. – Москва, 1992–2019.</w:t>
      </w:r>
    </w:p>
    <w:p>
      <w:pPr>
        <w:numPr>
          <w:ilvl w:val="1"/>
          <w:numId w:val="9"/>
        </w:numPr>
      </w:pPr>
      <w:r>
        <w:rPr/>
        <w:t xml:space="preserve">Федеральный портал «Российское образование». – Режим доступа: http://www.edu.ru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85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95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B8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9D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898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78C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73D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236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B60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4D04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28591" TargetMode="External"/><Relationship Id="rId8" Type="http://schemas.openxmlformats.org/officeDocument/2006/relationships/hyperlink" Target="http://biblioclub.ru/index.php?page=book&amp;id=435850" TargetMode="External"/><Relationship Id="rId9" Type="http://schemas.openxmlformats.org/officeDocument/2006/relationships/hyperlink" Target="http://biblioclub.ru/index.php?page=book&amp;id=443412" TargetMode="External"/><Relationship Id="rId10" Type="http://schemas.openxmlformats.org/officeDocument/2006/relationships/hyperlink" Target="http://biblioclub.ru/index.php?page=book&amp;id=493677" TargetMode="External"/><Relationship Id="rId11" Type="http://schemas.openxmlformats.org/officeDocument/2006/relationships/hyperlink" Target="http://foliant.ru/catalog/psulibr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2026-04-21T09:19:03+03:00</dcterms:created>
  <dcterms:modified xsi:type="dcterms:W3CDTF">2026-04-21T09:19:03+03:00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