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МЕЖДУНАРОДНЫЕ ОРГАНИЗАЦИИ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организационно-управленческой деятельности и исполнять управленческие решения по профилю деятельности</w:t>
            </w:r>
          </w:p>
        </w:tc>
        <w:tc>
          <w:tcPr>
            <w:tcW w:w="3100" w:type="dxa"/>
            <w:noWrap/>
          </w:tcPr>
          <w:p>
            <w:pPr/>
            <w:r>
              <w:rPr/>
              <w:t xml:space="preserve">ОПК-6.1. Знает основные принципы работы организаций по профилю деятельности, особенности организации политических структур, проектных организаций.</w:t>
            </w:r>
          </w:p>
          <w:p/>
          <w:p>
            <w:pPr/>
            <w:r>
              <w:rPr/>
              <w:t xml:space="preserve">ОПК-6.2. Умеет координировать собственную деятельность в соответствии с целями и задачами организации; ориентироваться в основных моделях управления организацией.</w:t>
            </w:r>
          </w:p>
          <w:p/>
          <w:p>
            <w:pPr/>
            <w:r>
              <w:rPr/>
              <w:t xml:space="preserve">ОПК-6.3. Владеет навыками выполнения базовых функций сотрудников младшего звена в органах государственной и муниципальной власти и управления, в аппаратах политических партий и общественно-политических объединений, бизнес-структурах, международных организациях, СМИ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Международные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международной интеграции и международных организаций</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Универсальные международные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Региональные и субрегиональные международные организации</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Конспект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Интеграционные процессы на постсоветском пространстве</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Европейский союз </w:t>
            </w:r>
          </w:p>
        </w:tc>
        <w:tc>
          <w:tcPr>
            <w:noWrap/>
          </w:tcPr>
          <w:p>
            <w:pPr>
              <w:jc w:val="left"/>
              <w:ind w:left="0" w:right="0" w:firstLine="0" w:hanging="0"/>
            </w:pPr>
            <w:r>
              <w:rPr/>
              <w:t xml:space="preserve">38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Формы и механизм интеграционных объединений. Теория международной экономической интеграции.  Понятие «интеграция». Понятие «экономическая интеграция». Причины и формы развития международной экономической интеграции. Международное разделение труда. Международная производственная кооперация. Интернационализация производства. Этапы развития интеграционных группировок: зона свободной торговли, таможенный союз, общий рынок, экономический союз и политический союз. Предпосылки и результаты интеграционных процессов. Основные современные интеграционные группировки развитых стран. Интеграционные группировки развивающихся стран. Неореализм. Функционализм. Неофункционализм.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и классификация международных организаций. Межгосударственные (межправительственные), и неправительственные организации. Признаки межгосударственной организации: членство государств; наличие учредительного международного договора; постоянные органы; уважение суверенитета государств-членов. Неправительственные международные организации как объединения физических и/или юридических лиц. Различные критерии классификации международных организаций: характеру членства (межгосударственные и неправительственные), по кругу участников (универсальные (ООН, ее специализированные учреждения) и региональные), организации общей и специальной компетенции, классификация по характеру полномочий, с точки зрения порядка вступления: открытые и закрытые. Порядок создания международных организаций и прекращения их существования. Работа, функции и органы международных организаций. Правовая природа международных организаций.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Объединенных Наций и ее место в современной системе международных отношений.  История создания. Цели и принципы функционирования ООН. Устав ООН и его роль в формировании современной системы международных отношений. Значение ООН в современном мире. Органы ООН: принципы и формы функционирования. Генеральная Ассамблея ООН. Совет Безопасности ООН. Международный Суд ООН. Экономический и социальный совет ООН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европейской интеграции. Экономическая и политическая ситуация в Западной Европе к началу 50-х гг. Декларация Р. Шумана. Образование Европейского Объединения угля и стали (ЕОУС). Парижский договор 1951 г. Римские договоры 1957 г., их цель. Образование Европейского Экономического Сообщества (ЕЭС) и Евратома.. Эволюция договорной базы европейской интеграции: Договор о слиянии, Единый Европейский Акт, Маастрихтский договор, Амстердамский договор, Ниццкий договор, Конституционный договор, Договор о реформе. Четыре этапа расширения Европейских Сообществ. Особенность расширения ЕС на Восток. Понятие ассоциированного членства, типы ассоциации.  Перспективы европейской интеграции после Маастрихта. Амстердамский Договор. Результаты саммита в Ницце. Лиссабонский договор.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Интеграционные процессы на постсоветском пространстве: проблемы и перспективы. Соглашение о создании СНГ от 8 декабря 1991 г., протокол и декларация от 21 декабря 1991 г. Устав СНГ (22 января 1993 г.). Договор о создании Экономического Союза (24 сентября 1993 г.). Соглашение о создании зоны свободной торговли (15 апреля 1994 г.). Итоги деятельности СНГ за 10 лет.  Реформирование СНГ. Совет мудрецов. Выход Грузии из СНГ. Двадцатилетие СНГ.  Союзное государство России Беларуси. Договор об образовании Сообщества России и Беларуси (2 апреля 1996 г.). Договор о Союзе Беларуси и России (2 апреля 1996 г.). Договор о создании Союзного государства Беларуси и России (8 декабря 1999 г.). Проблемы и будущее союзного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Интеграция на американском континенте.  Североамериканская интеграция – НАФТА. Геополитика Североамериканского континента. Тесные политические и экономические связи. Образование Североамериканской зоны свободной торговли (НАФТА, 1994) с участием Мексики. Соглашение НАФТА. Отличие интеграционных процессов в Северной Америке от соответствующих процессов в Западной Европе.  Дальнейшее развитие интеграции в связи с завершением переговоров о присоединении к свободной экономической зоне Мексики.  Военные аспекты североамериканской интеграции. Система военно-политических соглашений между Канадой и США. Слияние военно-оборонительных комплексов США и Канады.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международной интеграции. Разнообразие подходов к пониманию природы и роли интеграционных процессов. Общее определение международной интеграции, ее цели и принципы. Соотношение понятий «интеграция», «интернационализация», «глобализация». Исторические предпосылки интеграционных процессов. Нарастание взаимозависимости государств на современном этапе. Основные факторы, способствующие развитию международной интеграции.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современной системы международных организаций. Их классификация. ММПО как продукт эволюции и усложнения международных отношений. Первое поколение ММПО. Универсальные ММПО конца XIX - начала XX века. Лига наций. Стремительный рост и диверсификация ММПО. Место ММПО в структуре современных международных отношений. Конкуренция между ММПО, МНПО, государствами и субгосударственными образованиями. Работа государств внутри ММПО и извне. ММПО и МНПО как фактор влияния. Классификация ММПО. По охвату: универсальные, региональные, субрегиональные. Критериям членства: открытые, полуоткрытые, закрытые. Сфере деятельности: общей компетенции, смешанные, специализированные. Типу компетенции: межправительственные и наднациональные. Степени институализации: классические и неформальные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Организации, входящие в систему ООН, и связанные с ней универсальные международные организации. Организации системы ООН. Классификация специализированных учреждений и их связь с Организацией Объединенных Наций. Общая характеристика специализированных учреждений ООН: МОТ, ВОЗ, ЮНЕСКО, ВОИС, ЮНИДО, МАР, ФАО, МФСР, МВФ, МБРР, МФК, ИМО, ИКАО, ВМО, ВПС, МСЭ, ЮНВТО. Связанные с ООН универсальные организации: МАГАТЭ, ВТО, ОДВЗЯИ, ОЗХО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Институты Европейского Союза. Общие признаки и классификация институтов Европейского Союза. Европейская Комиссия (КЕС) как исполнительный орган ЕС. Совет Министров как институт представляющий интересы государств-членов. Общая характеристика Европейского Парламента. Учреждение Европейского Совета. Суд Европейского Сообщества как орган конституционного контроля. Правовые основы деятельности Суда ЕС. Палата аудиторов. Специализированные органы ЕС. Структурные фонды.  Политика и основные направления Европейского Сообщества. Роль Европейского Союза в системе международных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Интеграция на постсоветском пространстве (ЕврАзЭС, ОДКБ, ТС, ШОС). Договор об учреждении Евразийского экономического сообщества (октябрь 2000 г.).  Создание Таможенного Союза России, Беларуси и Казахстана.   Организация договора о коллективной безопасности (ОДКБ): история создания, цели, организационная структура. Шанхайская организация сотрудничества (ШОС): история создания, цели, организационная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Интеграция на африканском континенте.  Общая характеристика интеграционных процессов в Африке. Сообщество развития Юга Африки (САДК/SADC – Southern African Development Community). Общий рынок Восточной и Южной Африки (КОМЕСА/COMESA - Common Market for Eastern and Southern Africa). Формирование таможенного союза на территории стран-участниц COMESA.  Организация Африканского единства. Африканский Союз.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Экономическая интеграция в АТР.  Организация Азиатско-Тихоокеанского экономического сотрудничества (АТЭС). История создания АТЭС. Цели деятельности АТЭС по  Сеульской декларации 1991 г. Особенности АТЭС как регионального интеграционного блока. Участие России в АТЭС. Ассоциация Стран Юго-Восточной Азии (АСЕАН). История становления и политическое развитие. Куала-Лумпурской декларации о зоне мира, свободы и нейтралитета в Юго-Восточной Азии. Договор о дружбе и сотрудничестве в Юго-Восточной Азии и Декларация о согласии. Военно-политическое сотрудничество. Проблема международного терроризма. Экономическое сотрудничество. АСЕАН и азиатский финансовый кризис 1997. «Ханойский план действий». Вызовы и дилеммы АСЕАН на среднесрочную перспективу. Россия и АСЕАН. Структура и Механизмы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Латиноамериканская интеграция. Этапы развития  и специфические черты латиноамериканской экономической интеграции. Образование ЛАСТ и ЦАОР в 1960 г. Первое интеграционное десятилетие. Причины  фрагментации  ЛАСТ на Андскую и Лаплатскую группы. Создание  КАРИКОМ в 1973 г.  Развитие Лаплатской группы в 1960-1990 годы. «Договор бассейна Ла-платы». Аргентино-бразильское соперничество. Причины активизации интеграционных процессов в 1980-е годы. Бразильско-аргентинское взаимодействие в рамках Программы интеграции. Подписание Асунсьонского договора и создание Меркосур. Этапы развития Меркосур, достижения и перспективы. Андская группа в 1960-1990 годы. Картахенское соглашение 1965 г. Опыт создания и функционирования этатистской модели интеграции. Причины кризиса группы в 1980 годы. Развитие в рамках новой программы интеграции. Преобразование Андской группы в Андское сообщество. Создание Андской системы интеграции.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Содружество наций, Содружество португалоязычных стран, Франкофония.   Правовой статус Содружества Наций. Структура Содружества. Франкофония как совокупность народов, которые используют французский язык в своей повседневной жизни или для общения  Франкофония как совокупность государств, стран или официальных инстанций, которые входят в Международную Организацию Франкофонии (OIF).</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Международная интеграция. Виды и формы международной интеграции Типология интеграционных процессов. Глобальный и региональный уровни интеграции. Основные виды международной интеграции. Формы экономической интеграции. Формы политической интеграции. Сочетание процессов политической и экономической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международных организаций в современной системе международных отношений. ММПО как становой хребет современной системы международных отношений. Неспособность государств, включая крупнейшие и наиболее влиятельные, самостоятельно решать проблемы глобального характера. Наднациональная, транснациональная, глобальная природа современного политического процесса. Тенденции к свободному движению знаний, информации, капиталов, услуг, товаров и рабочей силы. Ограничение и растворение национального суверенитета. ММПО как фактор компенсации слабости национального государства и ограниченности ресурсов, находящихся в его распоряжении, сотрудничества, умножения возможностей, получения синергетического эффекта, сглаживания и разрешения противоречий. ММПО как фактор сдерживания индивидуальных амбиций государств и субгосударственных образований, их деструктивного поведения, предотвращения хаотизации международных отношений. Ограниченность возможностей ММПО и МНПО.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ООН: история создания, правовой статус. Общая характеристика. Устав ООН (структура, цели, принципы). Генеральная Ассамблея ООН и Совет Безопасности ООН: состав, полномочия, виды принимаемых решений, взаимодействие. Экономический и Социальный Совет ООН: состав, полномочия. Генеральная Ассамблея и Экономический и Социальный Совет. Совет по опеке ООН. Секретариат, правовой статус Генерального секретаря ООН. Международный суд ООН: состав, компетенция, юрисдикция, процедура рассмотрения дел, виды решений. Отношение РФ к обязательной юрисдикции Международного суда ООН. Вспомогательные органы ООН. Специализированные учреждения ООН и связанные с ООН универсальные организации.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Европейский союз.  История формирования ЕС. Предпосылки и движущие силы. Базовые договоры. Три Сообщества. Страны-члены. Институты и механизм ЕС. Основные итоги и перспективы развития интеграции. От экономического к политическому союзу. Расширение ЕС: проблемы и будущие ориентиры. Конституция ЕС – федерализм по-европейски.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Интеграция на постсоветском пространстве. Содружество независимых государств и его роль и участие в международных организациях. Международные организации на постсоветском пространства. Старые тенденции - Совет экономической взаимопомощи и Организация Варшавского договора, ГУУАМ, Евразийское экономическое сообщество, Таможенный Союз, Центрально-Азиатское сотрудничество, Союз России-Беларуси.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Региональные и субрегиональные международные организации. Интеграция на африканском континенте. Североамериканская интеграция (НАФТА). Латиноамериканская интеграция  (КАРИКОМ). Латиноамериканская интеграция (МЕРКОСУР). Интеграция на африканском континенте.  Уровни экономической интеграции в АТР. Ассоциация стран Юго-Восточной Азии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 ПО КУРСУ МЕЖДУНАРОДНЫЕ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b w:val="1"/>
          <w:bCs w:val="1"/>
        </w:rPr>
        <w:t xml:space="preserve"> Теоретические занятия (лекции).</w:t>
      </w:r>
      <w:r>
        <w:rPr/>
        <w:t xml:space="preserve">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зачетам и экзаменам, а также самостоятельной научной деятельности.</w:t>
      </w:r>
    </w:p>
    <w:p>
      <w:pPr/>
      <w:r>
        <w:rPr/>
        <w:t xml:space="preserve">В реализации цели и задач дисциплины «Международные организации» предусмотрено чтение</w:t>
      </w:r>
      <w:r>
        <w:rPr/>
        <w:t xml:space="preserve"> </w:t>
      </w:r>
      <w:r>
        <w:rPr/>
        <w:t xml:space="preserve">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w:t>
      </w:r>
      <w:r>
        <w:rPr/>
        <w:t xml:space="preserve"> </w:t>
      </w:r>
      <w:r>
        <w:rPr/>
        <w:t xml:space="preserve">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w:t>
      </w:r>
      <w:r>
        <w:rPr/>
        <w:t xml:space="preserve"> </w:t>
      </w:r>
      <w:r>
        <w:rPr/>
        <w:t xml:space="preserve">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b w:val="1"/>
          <w:bCs w:val="1"/>
        </w:rPr>
        <w:t xml:space="preserve"> Практические (семинарские) занятия</w:t>
      </w:r>
      <w:r>
        <w:rPr/>
        <w:t xml:space="preserve">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w:t>
      </w:r>
      <w:r>
        <w:rPr/>
        <w:t xml:space="preserve"> </w:t>
      </w:r>
      <w:r>
        <w:rPr/>
        <w:t xml:space="preserve"> методики представлены в планах семинарских занятий в виде: опросов, анализа источников, обсуждения сообщений и докладов.</w:t>
      </w:r>
    </w:p>
    <w:p>
      <w:pPr/>
      <w:r>
        <w:rPr/>
        <w:t xml:space="preserve">Интерактивные методики представлены в семинарских занятиях следующим образом:</w:t>
      </w:r>
      <w:r>
        <w:rPr/>
        <w:t xml:space="preserve"> </w:t>
      </w:r>
    </w:p>
    <w:p>
      <w:pPr>
        <w:numPr>
          <w:ilvl w:val="0"/>
          <w:numId w:val="3"/>
        </w:numPr>
      </w:pPr>
      <w:r>
        <w:rPr/>
        <w:t xml:space="preserve">интерактивного выступления на основе</w:t>
      </w:r>
      <w:r>
        <w:rPr/>
        <w:t xml:space="preserve"> </w:t>
      </w:r>
      <w:r>
        <w:rPr/>
        <w:t xml:space="preserve"> подготовленных студентами докладов и проектных работ,</w:t>
      </w:r>
    </w:p>
    <w:p>
      <w:pPr>
        <w:numPr>
          <w:ilvl w:val="0"/>
          <w:numId w:val="3"/>
        </w:numPr>
      </w:pPr>
      <w:r>
        <w:rPr/>
        <w:t xml:space="preserve">работа в малых группах с обсуждением выполненных творческих заданий.</w:t>
      </w:r>
    </w:p>
    <w:p>
      <w:pPr>
        <w:numPr>
          <w:ilvl w:val="0"/>
          <w:numId w:val="4"/>
        </w:numPr>
      </w:pPr>
      <w:r>
        <w:rPr>
          <w:b w:val="1"/>
          <w:bCs w:val="1"/>
        </w:rPr>
        <w:t xml:space="preserve"> Самостоятельная работа</w:t>
      </w:r>
      <w:r>
        <w:rPr/>
        <w:t xml:space="preserve">выражается в изучении источников и</w:t>
      </w:r>
      <w:r>
        <w:rPr/>
        <w:t xml:space="preserve">теоретической литературы, современных периодических изданий, электронных СМИ, подготовке к собеседованиям, коллоквиуму, обсуждению докладов, проектных заданий во время интерактивного диалога на лекциях и семинарских занятиях. </w:t>
      </w:r>
      <w:r>
        <w:rPr/>
        <w:t xml:space="preserve">  </w:t>
      </w:r>
    </w:p>
    <w:p>
      <w:pPr/>
      <w:r>
        <w:rPr/>
        <w:t xml:space="preserve">В основе выполнения всех видов самостоятельной работы находится изучение источников и развитие навыков их практического использования.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Конспект</w:t>
      </w:r>
    </w:p>
    <w:p>
      <w:pPr/>
      <w:r>
        <w:rPr/>
        <w:t xml:space="preserve"> </w:t>
      </w:r>
    </w:p>
    <w:p>
      <w:pPr/>
      <w:r>
        <w:rPr/>
        <w:t xml:space="preserve">В основе выполнения всех форм самостоятельной работы находится предварительное изучение первоисточников и научной литературы, развитие навыков их практического использования в контексте полученных заданий.</w:t>
      </w:r>
    </w:p>
    <w:p>
      <w:pPr/>
      <w:r>
        <w:rPr>
          <w:b w:val="1"/>
          <w:bCs w:val="1"/>
          <w:u w:val="single"/>
        </w:rPr>
        <w:t xml:space="preserve">Примерный список источников для конспектирования:</w:t>
      </w:r>
    </w:p>
    <w:p>
      <w:pPr>
        <w:numPr>
          <w:ilvl w:val="0"/>
          <w:numId w:val="5"/>
        </w:numPr>
      </w:pPr>
      <w:r>
        <w:rPr/>
        <w:t xml:space="preserve">Воронков Л.С. Международные организации и современные международные отношения / Л.С. Воронков // Международная жизнь. - 2013. - № 10. </w:t>
      </w:r>
      <w:r>
        <w:rPr/>
        <w:t xml:space="preserve">URL: </w:t>
      </w:r>
      <w:hyperlink r:id="rId7" w:history="1">
        <w:r>
          <w:rPr/>
          <w:t xml:space="preserve">https://interaffairs.ru/jauthor/material/951</w:t>
        </w:r>
      </w:hyperlink>
      <w:r>
        <w:rPr/>
        <w:t xml:space="preserve"> </w:t>
      </w:r>
    </w:p>
    <w:p>
      <w:pPr>
        <w:numPr>
          <w:ilvl w:val="0"/>
          <w:numId w:val="5"/>
        </w:numPr>
      </w:pPr>
      <w:r>
        <w:rPr/>
        <w:t xml:space="preserve">Лебедева М.М. Акторы современной мировой политики: тренды развития / М.М. Лебедева // Вестник МГИМО-Университета. - 2013. - № 1. - С. 38-42. </w:t>
      </w:r>
      <w:r>
        <w:rPr/>
        <w:t xml:space="preserve">URL: </w:t>
      </w:r>
      <w:hyperlink r:id="rId8" w:history="1">
        <w:r>
          <w:rPr/>
          <w:t xml:space="preserve">https://cyberleninka.ru/article/n/aktory-sovremennoy-mirovoy-politiki-trendy-razvitiya</w:t>
        </w:r>
      </w:hyperlink>
    </w:p>
    <w:p>
      <w:pPr>
        <w:numPr>
          <w:ilvl w:val="0"/>
          <w:numId w:val="5"/>
        </w:numPr>
      </w:pPr>
      <w:r>
        <w:rPr/>
        <w:t xml:space="preserve">Воронков Л.С. Международные организации в системе международных отношений: тенденции и перспективы развития / Л.С. Воронков // Вестник МГИМО-Университета. - 2012. - № 3. - С. 7-16. </w:t>
      </w:r>
      <w:r>
        <w:rPr/>
        <w:t xml:space="preserve">URL: </w:t>
      </w:r>
      <w:hyperlink r:id="rId9" w:history="1">
        <w:r>
          <w:rPr/>
          <w:t xml:space="preserve">http://www.vestnik.mgimo.ru/sites/default/files/pdf/01mezhd_otn_voronkov.pdf</w:t>
        </w:r>
      </w:hyperlink>
    </w:p>
    <w:p>
      <w:pPr>
        <w:numPr>
          <w:ilvl w:val="0"/>
          <w:numId w:val="5"/>
        </w:numPr>
      </w:pPr>
      <w:r>
        <w:rPr/>
        <w:t xml:space="preserve">Стрежнева М. Интеграция и вовлечение как инструменты глобального управления //</w:t>
      </w:r>
      <w:r>
        <w:rPr/>
        <w:t xml:space="preserve"> </w:t>
      </w:r>
      <w:r>
        <w:rPr/>
        <w:t xml:space="preserve">Международные процессы. Журнал теории международных отношений и мировой политики, том 3, № 1 (7), январь-апрель 2005 г. </w:t>
      </w:r>
      <w:r>
        <w:rPr/>
        <w:t xml:space="preserve">URL</w:t>
      </w:r>
      <w:r>
        <w:rPr/>
        <w:t xml:space="preserve">: </w:t>
      </w:r>
      <w:hyperlink r:id="rId10" w:history="1">
        <w:r>
          <w:rPr/>
          <w:t xml:space="preserve">http://intertrends.ru/system/Doc/ArticlePdf/654/Strezhneva-07.pdf</w:t>
        </w:r>
      </w:hyperlink>
    </w:p>
    <w:p>
      <w:pPr>
        <w:numPr>
          <w:ilvl w:val="0"/>
          <w:numId w:val="5"/>
        </w:numPr>
      </w:pPr>
      <w:r>
        <w:rPr/>
        <w:t xml:space="preserve">Севастьянов С. Новые проекты Азиатско-тихоокеанской интеграции // Мировая экономика и международные отношения, № 1, Январь 2011, </w:t>
      </w:r>
      <w:r>
        <w:rPr/>
        <w:t xml:space="preserve">C</w:t>
      </w:r>
      <w:r>
        <w:rPr/>
        <w:t xml:space="preserve">. 48-54</w:t>
      </w:r>
    </w:p>
    <w:p>
      <w:pPr>
        <w:numPr>
          <w:ilvl w:val="0"/>
          <w:numId w:val="5"/>
        </w:numPr>
      </w:pPr>
      <w:r>
        <w:rPr/>
        <w:t xml:space="preserve">Локшин Г. АСЕАН на новом этапе интеграции // Проблемы Дальнего Востока. </w:t>
      </w:r>
      <w:r>
        <w:rPr/>
        <w:t xml:space="preserve">2008. № 2. С. 73-82.</w:t>
      </w:r>
    </w:p>
    <w:p>
      <w:pPr>
        <w:numPr>
          <w:ilvl w:val="0"/>
          <w:numId w:val="5"/>
        </w:numPr>
      </w:pPr>
      <w:r>
        <w:rPr/>
        <w:t xml:space="preserve">Косухин Н.Д. Африканский Союз – Первые итоги деятельности // Мир и политика, 2010, с. 95-103.</w:t>
      </w:r>
    </w:p>
    <w:p>
      <w:pPr>
        <w:numPr>
          <w:ilvl w:val="0"/>
          <w:numId w:val="5"/>
        </w:numPr>
      </w:pPr>
      <w:r>
        <w:rPr/>
        <w:t xml:space="preserve">Зайцев Ю.К. Сравнительный анализ исполнения обязательств «Группы двадцати» и «Группы восьми»: "реформа должна продолжаться" // Вестник международных организаций: образование, наука, новая экономика, 2010. </w:t>
      </w:r>
      <w:r>
        <w:rPr/>
        <w:t xml:space="preserve">№ 2. C. 83—102</w:t>
      </w:r>
    </w:p>
    <w:p>
      <w:pPr>
        <w:numPr>
          <w:ilvl w:val="0"/>
          <w:numId w:val="5"/>
        </w:numPr>
      </w:pPr>
      <w:r>
        <w:rPr/>
        <w:t xml:space="preserve">Гершинкова Д. А. О нарушении правил процедуры на конференции ООН по климату в Дохе в декабре 2012 г.// Вестник международных организаций: образование, наука, новая экономика. </w:t>
      </w:r>
      <w:r>
        <w:rPr/>
        <w:t xml:space="preserve">№2, 2014.</w:t>
      </w:r>
    </w:p>
    <w:p>
      <w:pPr>
        <w:numPr>
          <w:ilvl w:val="0"/>
          <w:numId w:val="5"/>
        </w:numPr>
      </w:pPr>
      <w:r>
        <w:rPr/>
        <w:t xml:space="preserve">Мешкова Т. Стратегия расширения ОЭСР: на пути к глобальному взаимодействию и партнерству // Вестник международных организаций: образование, наука, новая экономика, №3, 2006</w:t>
      </w:r>
    </w:p>
    <w:p>
      <w:pPr/>
      <w:r>
        <w:rPr/>
        <w:t xml:space="preserve"> </w:t>
      </w:r>
    </w:p>
    <w:p>
      <w:pPr/>
      <w:r>
        <w:rPr/>
        <w:t xml:space="preserve">Средством текущего контроля является проверка конспектов, кроме того, на основе изучения текстов источников предполагается выполнение творческих заданий интерактивного плана на семинарских занятиях.</w:t>
      </w:r>
    </w:p>
    <w:p>
      <w:pPr/>
      <w:r>
        <w:rPr>
          <w:u w:val="single"/>
        </w:rPr>
        <w:t xml:space="preserve">Критерии оценивания</w:t>
      </w:r>
      <w:r>
        <w:rPr/>
        <w:t xml:space="preserve">:</w:t>
      </w:r>
    </w:p>
    <w:p>
      <w:pPr/>
      <w:r>
        <w:rPr/>
        <w:t xml:space="preserve">Оценка «отлично» ставится, если:</w:t>
      </w:r>
    </w:p>
    <w:p>
      <w:pPr/>
      <w:r>
        <w:rPr/>
        <w:t xml:space="preserve">- в конспекте первоисточника четко выдержана структура</w:t>
      </w:r>
      <w:r>
        <w:rPr/>
        <w:t xml:space="preserve"> </w:t>
      </w:r>
      <w:r>
        <w:rPr/>
        <w:t xml:space="preserve">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w:t>
      </w:r>
      <w:r>
        <w:rPr/>
        <w:t xml:space="preserve"> </w:t>
      </w:r>
      <w:r>
        <w:rPr/>
        <w:t xml:space="preserve">конспектируемого документа, не нарушена последовательность смысловых блоков, однако есть неточности в</w:t>
      </w:r>
      <w:r>
        <w:rPr/>
        <w:t xml:space="preserve"> </w:t>
      </w:r>
      <w:r>
        <w:rPr/>
        <w:t xml:space="preserve">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w:t>
      </w:r>
      <w:r>
        <w:rPr/>
        <w:t xml:space="preserve"> </w:t>
      </w:r>
      <w:r>
        <w:rPr/>
        <w:t xml:space="preserve">логика и последовательность конспектирования, или</w:t>
      </w:r>
      <w:r>
        <w:rPr/>
        <w:t xml:space="preserve"> </w:t>
      </w:r>
      <w:r>
        <w:rPr/>
        <w:t xml:space="preserve">допущены существенные ошибки в выборке цитат.</w:t>
      </w:r>
    </w:p>
    <w:p>
      <w:pPr/>
      <w:r>
        <w:rPr/>
        <w:t xml:space="preserve">Оценка «неудовлетворительно» ставится, если:</w:t>
      </w:r>
    </w:p>
    <w:p>
      <w:pPr/>
      <w:r>
        <w:rPr/>
        <w:t xml:space="preserve">в конспекте первоисточника не отражена структура</w:t>
      </w:r>
      <w:r>
        <w:rPr/>
        <w:t xml:space="preserve"> </w:t>
      </w:r>
      <w:r>
        <w:rPr/>
        <w:t xml:space="preserve">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w:t>
      </w:r>
      <w:r>
        <w:rPr/>
        <w:t xml:space="preserve"> </w:t>
      </w:r>
      <w:r>
        <w:rPr/>
        <w:t xml:space="preserve"> СРС можно представить как единство аудиторной и внеаудиторной, групповой, творческой и индивидуальной деятельности студентов.</w:t>
      </w:r>
    </w:p>
    <w:p>
      <w:pPr/>
      <w:r>
        <w:rPr/>
        <w:t xml:space="preserve">Аудиторная самостоятельная работа осуществляется под</w:t>
      </w:r>
      <w:r>
        <w:rPr/>
        <w:t xml:space="preserve"> </w:t>
      </w:r>
      <w:r>
        <w:rPr/>
        <w:t xml:space="preserve"> руководством преподавателя во время проведения лекционных и семинарских (практических) занятий</w:t>
      </w:r>
      <w:r>
        <w:rPr/>
        <w:t xml:space="preserve"> </w:t>
      </w:r>
      <w:r>
        <w:rPr/>
        <w:t xml:space="preserve"> и представляет собой выполнение индивидуальных заданий,</w:t>
      </w:r>
      <w:r>
        <w:rPr/>
        <w:t xml:space="preserve"> </w:t>
      </w:r>
      <w:r>
        <w:rPr/>
        <w:t xml:space="preserve">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творческая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Работа студента включает следующие виды самостоятельной работы:</w:t>
      </w:r>
    </w:p>
    <w:p>
      <w:pPr>
        <w:numPr>
          <w:ilvl w:val="0"/>
          <w:numId w:val="6"/>
        </w:numPr>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numPr>
          <w:ilvl w:val="0"/>
          <w:numId w:val="6"/>
        </w:numPr>
      </w:pPr>
      <w:r>
        <w:rPr/>
        <w:t xml:space="preserve">подготовка к практическим занятиям и активная работа на каждом занятии, в том числе это дает возможность подготовиться к сдаче зачета;</w:t>
      </w:r>
    </w:p>
    <w:p>
      <w:pPr>
        <w:numPr>
          <w:ilvl w:val="0"/>
          <w:numId w:val="6"/>
        </w:numPr>
      </w:pPr>
      <w:r>
        <w:rPr/>
        <w:t xml:space="preserve">подготовка докладов и проектных заданий;</w:t>
      </w:r>
    </w:p>
    <w:p>
      <w:pPr>
        <w:numPr>
          <w:ilvl w:val="0"/>
          <w:numId w:val="6"/>
        </w:numPr>
      </w:pPr>
      <w:r>
        <w:rPr/>
        <w:t xml:space="preserve">анализ электронных СМИ и интернет-источников;</w:t>
      </w:r>
    </w:p>
    <w:p>
      <w:pPr>
        <w:numPr>
          <w:ilvl w:val="0"/>
          <w:numId w:val="6"/>
        </w:numPr>
      </w:pPr>
      <w:r>
        <w:rPr/>
        <w:t xml:space="preserve">выполнение творческих заданий.</w:t>
      </w:r>
    </w:p>
    <w:p>
      <w:pPr>
        <w:numPr>
          <w:ilvl w:val="0"/>
          <w:numId w:val="7"/>
        </w:numPr>
      </w:pP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w:t>
      </w:r>
    </w:p>
    <w:p>
      <w:pPr/>
      <w:r>
        <w:rPr/>
        <w:t xml:space="preserve">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w:t>
      </w:r>
    </w:p>
    <w:p>
      <w:pPr>
        <w:numPr>
          <w:ilvl w:val="0"/>
          <w:numId w:val="8"/>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w:t>
      </w:r>
    </w:p>
    <w:p>
      <w:pPr>
        <w:numPr>
          <w:ilvl w:val="0"/>
          <w:numId w:val="9"/>
        </w:numPr>
      </w:pPr>
      <w:r>
        <w:rPr/>
        <w:t xml:space="preserve">Углубление знаний основных принципов исследования мировой политики, научных методов анализа внешнеполитических ситуаций, этапов и специфики эволюции и современного состояния системы международных отношений;</w:t>
      </w:r>
    </w:p>
    <w:p>
      <w:pPr>
        <w:numPr>
          <w:ilvl w:val="0"/>
          <w:numId w:val="9"/>
        </w:numPr>
      </w:pPr>
      <w:r>
        <w:rPr/>
        <w:t xml:space="preserve">Развитие умений применять знания теоретико-методологических оснований исследований мировой политики для решения вопросов, поставленных в планах семинарских занятий.</w:t>
      </w:r>
    </w:p>
    <w:p>
      <w:pPr/>
      <w:r>
        <w:rPr/>
        <w:t xml:space="preserve">В задачи практических занятий входит:</w:t>
      </w:r>
    </w:p>
    <w:p>
      <w:pPr>
        <w:numPr>
          <w:ilvl w:val="0"/>
          <w:numId w:val="10"/>
        </w:numPr>
      </w:pPr>
      <w:r>
        <w:rPr/>
        <w:t xml:space="preserve">Изучение причин, особенностей и форм международной экономической интеграции, выявление этапов международной интеграции; рассмотрение процесса учреждения и деятельности наиболее значимых международных организаций; выявление общих тенденций и закономерностей развития интеграционных образований; анализ роли международных организаций в системе международных отношений.</w:t>
      </w:r>
    </w:p>
    <w:p>
      <w:pPr>
        <w:numPr>
          <w:ilvl w:val="0"/>
          <w:numId w:val="10"/>
        </w:numPr>
      </w:pPr>
      <w:r>
        <w:rPr/>
        <w:t xml:space="preserve">Понимание сути интеграционных процессов позволит будущим специалистам в области международных отношений адекватно ориентироваться в выборе стратегии сотрудничества, приемлемой для нашей страны и</w:t>
      </w:r>
      <w:r>
        <w:rPr/>
        <w:t xml:space="preserve"> </w:t>
      </w:r>
      <w:r>
        <w:rPr/>
        <w:t xml:space="preserve"> региона в целом.</w:t>
      </w:r>
    </w:p>
    <w:p>
      <w:pPr>
        <w:numPr>
          <w:ilvl w:val="0"/>
          <w:numId w:val="10"/>
        </w:numPr>
      </w:pPr>
      <w:r>
        <w:rPr/>
        <w:t xml:space="preserve">Развитие навыков самостоятельного поиска, обобщения и анализа информации для решения учебно-исследовательских задач по дисциплине</w:t>
      </w:r>
    </w:p>
    <w:p>
      <w:pPr/>
      <w:r>
        <w:rPr/>
        <w:t xml:space="preserve">Сложность в изучении данной проблематики состоит в том, что становление новых форм экономической интеграции – процесс непрерывный, международные организации находятся на стадии развития и эволюции, и в этом смысле от студентов требуется постоянный анализ процесса международной интеграции и динамики развития международных организаций. Студентам необходимо внимательно следить за новостями, регулярно посещать новостные разделы сайтов международных организаций.</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проанализировать СМИ,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преподавания дисциплины находится системный подход, который учитывает как единое для всего человечества, так и особенное в развитии современной системы международных отношений, формирует целостное восприятие современного мира, отражает закономерности развития мировой политики в условиях перехода традиционного общества к индустриальному, затем - к обществу информационного типа.</w:t>
      </w:r>
    </w:p>
    <w:p>
      <w:pPr/>
      <w:r>
        <w:rPr/>
        <w:t xml:space="preserve">Методологически преподавание дисциплины опирается на проблемно-хронологический подход. Важная составляющая дисциплины - формирование основ профессиональных знаний: целостного представления о процессах и явлениях, определяющих контуры современного мироустройства.</w:t>
      </w:r>
    </w:p>
    <w:p>
      <w:pPr/>
      <w:r>
        <w:rPr/>
        <w:t xml:space="preserve">В результате изучения курса студенты должны понимать структуру глобальных процессов научно-технологических инноваций и перспектив изменения в них места и роли России, ориентироваться в мировых экономических, экологических, демографических, миграционных процессах, понимать механизмы взаимовлияния мировой экономики и мировой политики.</w:t>
      </w:r>
    </w:p>
    <w:p>
      <w:pPr/>
      <w:r>
        <w:rPr/>
        <w:t xml:space="preserve">Использование комплекса представленных подходов в изучении дисциплины позволяет: ознакомить студентов с опытом мировых политических процессов; задать пространство междисциплинарной дискуссии, инициировать обсуждение ключевых общественных проблем.</w:t>
      </w:r>
    </w:p>
    <w:p>
      <w:pPr/>
      <w:r>
        <w:rPr/>
        <w:t xml:space="preserve">Задачи курса заключаются в формировании у студентов системного представления о методологических основаниях исследования мировой политики, их содержании и вариативном многообразии. Большое значение для усвоения знаний имеет выработка у студентов способности профессионально и квалифицированно ориентироваться в современных мировых политических процессах, самостоятельно выявлять тенденции политических изменений.</w:t>
      </w:r>
    </w:p>
    <w:p>
      <w:pPr/>
      <w:r>
        <w:rPr/>
        <w:t xml:space="preserve">Курс опирается на знание и понимание основных теорий международных отношений, отечественных и зарубежных теоретических школ , в процессе освоения дисциплины студенты должны научиться владеть основами и базовыми навыками прикладного анализа международных ситуаций, уметь ориентироваться в механизмах многосторонней и интеграционной дипломатии и достаточно уверенно ориентироваться в различных формах интеграционных объединений и сферах деятельности международных организаций.</w:t>
      </w:r>
    </w:p>
    <w:p>
      <w:pPr/>
      <w:r>
        <w:rPr/>
        <w:t xml:space="preserve">При организации работы над дисциплиной необходимо исходить из целевых установок</w:t>
      </w:r>
      <w:r>
        <w:rPr/>
        <w:t xml:space="preserve"> </w:t>
      </w:r>
      <w:r>
        <w:rPr/>
        <w:t xml:space="preserve"> курса, важнейшими из которых являются изучение содержания, динамики, направленности и этапов развития международных организаций и процессов мировой интеграции.</w:t>
      </w:r>
    </w:p>
    <w:p>
      <w:pPr/>
      <w:r>
        <w:rPr/>
        <w:t xml:space="preserve">Необходимо формировать у студентов системное представление об исторической эволюции политико-властной организации различных мировых сообществ и специфике взаимоотношений между государственными и общественными институтами. Курс «Международные организации» тесно связан</w:t>
      </w:r>
      <w:r>
        <w:rPr/>
        <w:t xml:space="preserve"> </w:t>
      </w:r>
      <w:r>
        <w:rPr/>
        <w:t xml:space="preserve"> со многими дисциплинами, обращающимися к изучению изменчивых состояний современного мира. Это определяет необходимость использования межпредметных связей для формирования метапредметных навыков и умений.</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самостоятельной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w:t>
      </w:r>
    </w:p>
    <w:p>
      <w:pPr/>
      <w:r>
        <w:rPr/>
        <w:t xml:space="preserve">На лекциях могут применяться следующие средства: карты, мультимедийное оборудование.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w:t>
      </w:r>
    </w:p>
    <w:p>
      <w:pPr/>
      <w:r>
        <w:rPr/>
        <w:t xml:space="preserve">Методические модели процесса обучения, используемые при проведении семинарских занятий: опрос, анализ источников, мониторинг СМИ, обсуждение докладов, работа в проблемных группах, демонстрация и защита проделанной по курсу самостоятельной работы. Самостоятельная работа студентов выражается в изучении и реферировании источников и</w:t>
      </w:r>
      <w:r>
        <w:rPr/>
        <w:t xml:space="preserve"> </w:t>
      </w:r>
      <w:r>
        <w:rPr/>
        <w:t xml:space="preserve"> теоретической литературы, современных периодических изданий, выполнении творческих заданий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
        </w:numPr>
      </w:pPr>
      <w:r>
        <w:rPr/>
        <w:t xml:space="preserve">Ачкасов, В.А. Мировая политика и международные отношения / В.А.</w:t>
      </w:r>
      <w:r>
        <w:rPr/>
        <w:t xml:space="preserve"> </w:t>
      </w:r>
      <w:r>
        <w:rPr/>
        <w:t xml:space="preserve">Ачкасов, С.А.</w:t>
      </w:r>
      <w:r>
        <w:rPr/>
        <w:t xml:space="preserve"> </w:t>
      </w:r>
      <w:r>
        <w:rPr/>
        <w:t xml:space="preserve">Ланцов. – Москва : Аспект Пресс, 2011. – 480 с. – Режим доступа: по подписке. – </w:t>
      </w:r>
      <w:r>
        <w:rPr/>
        <w:t xml:space="preserve">URL</w:t>
      </w:r>
      <w:r>
        <w:rPr/>
        <w:t xml:space="preserve">:</w:t>
      </w:r>
      <w:r>
        <w:rPr/>
        <w:t xml:space="preserve"> </w:t>
      </w:r>
      <w:hyperlink r:id="rId11" w:history="1">
        <w:r>
          <w:rPr/>
          <w:t xml:space="preserve">http://biblioclub.ru/index.php?page=book&amp;id=104331</w:t>
        </w:r>
      </w:hyperlink>
    </w:p>
    <w:p>
      <w:pPr>
        <w:numPr>
          <w:ilvl w:val="0"/>
          <w:numId w:val="12"/>
        </w:numPr>
      </w:pPr>
      <w:r>
        <w:rPr/>
        <w:t xml:space="preserve">Лебедева, М. М. Мировая политика : Учебник для студентов вузов, обучающихся по направлениям подготовки и специальностям "Регионоведение" и "Международные отношения" / М.М. Лебедева. - Москва : Аспект Пресс, 2003</w:t>
      </w:r>
    </w:p>
    <w:p>
      <w:pPr>
        <w:jc w:val="both"/>
        <w:ind w:left="0" w:right="0" w:firstLine="570" w:hanging="0"/>
        <w:spacing w:before="240" w:after="240"/>
      </w:pPr>
      <w:r>
        <w:rPr>
          <w:b w:val="1"/>
          <w:bCs w:val="1"/>
        </w:rPr>
        <w:t xml:space="preserve">8.2. Дополнительная литература:</w:t>
      </w:r>
    </w:p>
    <w:p>
      <w:pPr>
        <w:numPr>
          <w:ilvl w:val="0"/>
          <w:numId w:val="13"/>
        </w:numPr>
      </w:pPr>
      <w:r>
        <w:rPr/>
        <w:t xml:space="preserve">Бочкарёв, Д.А. Роль международных организаций торговли: ВТО, ЮНКТАД и др. / Д.А. Бочкарёв. – Москва : Лаборатория книги, 2012. – 127 с. – Режим доступа: по подписке. – URL: </w:t>
      </w:r>
      <w:hyperlink r:id="rId12" w:history="1">
        <w:r>
          <w:rPr/>
          <w:t xml:space="preserve">http://biblioclub.ru/index.php?page=book&amp;id=142382</w:t>
        </w:r>
      </w:hyperlink>
    </w:p>
    <w:p>
      <w:pPr>
        <w:numPr>
          <w:ilvl w:val="0"/>
          <w:numId w:val="14"/>
        </w:numPr>
      </w:pPr>
      <w:r>
        <w:rPr/>
        <w:t xml:space="preserve">Гуласарян, А.С. Международно-правовая имплементация норм об ответственности международных организаций / А.С. Гуласарян ; под ред. К.А. Бекяшева. – Москва : Статут, 2015. – 224 с. – Режим доступа: по подписке. – URL: </w:t>
      </w:r>
      <w:hyperlink r:id="rId13" w:history="1">
        <w:r>
          <w:rPr/>
          <w:t xml:space="preserve">http://biblioclub.ru/index.php?page=book&amp;id=453058</w:t>
        </w:r>
      </w:hyperlink>
    </w:p>
    <w:p>
      <w:pPr>
        <w:numPr>
          <w:ilvl w:val="0"/>
          <w:numId w:val="14"/>
        </w:numPr>
      </w:pPr>
      <w:r>
        <w:rPr/>
        <w:t xml:space="preserve">Международные отношения : теории, конфликты, движения, организации : учеб. пособие для студентов вузов / [П. А. Цыганков [и др.] ; под ред. П. А. Цыганкова. - Изд. 2-е, перераб. и доп. - Москва : Альфа-М : ИНФРА-М, 2008</w:t>
      </w:r>
    </w:p>
    <w:p>
      <w:pPr>
        <w:numPr>
          <w:ilvl w:val="0"/>
          <w:numId w:val="14"/>
        </w:numPr>
      </w:pPr>
      <w:r>
        <w:rPr/>
        <w:t xml:space="preserve">Международные отношения / авт.-сост. О.Б. Александров. – Москва : Евразийский открытый институт, 2010. – 224 с. – Режим доступа: по подписке. – URL:</w:t>
      </w:r>
      <w:hyperlink r:id="rId14" w:history="1">
        <w:r>
          <w:rPr/>
          <w:t xml:space="preserve">http://biblioclub.ru/index.php?page=book&amp;id=93176</w:t>
        </w:r>
      </w:hyperlink>
    </w:p>
    <w:p>
      <w:pPr>
        <w:numPr>
          <w:ilvl w:val="0"/>
          <w:numId w:val="14"/>
        </w:numPr>
      </w:pPr>
      <w:r>
        <w:rPr/>
        <w:t xml:space="preserve">Мировая политика и международные отношения : учебное пособие / О.Л. Протасова, М.Д. Наумова. – Тамбов : Изд-во ГОУ ВПО ТГТУ, 2011. [Электронный ресурс] URL: </w:t>
      </w:r>
      <w:hyperlink r:id="rId15" w:history="1">
        <w:r>
          <w:rPr/>
          <w:t xml:space="preserve">http://window.edu.ru/resource/526/76526/files/protasova-t.pdf</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 программное обеспечение</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Adobe Acrobat Reader</w:t>
      </w:r>
    </w:p>
    <w:p>
      <w:pPr>
        <w:numPr>
          <w:ilvl w:val="0"/>
          <w:numId w:val="15"/>
        </w:numPr>
      </w:pPr>
      <w:r>
        <w:rPr/>
        <w:t xml:space="preserve">Средства поиска информации в глобальной сети Интернет и веб-пространстве: MS Internet Explorer, Mozilla Firefox,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9F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5BCA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40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A72F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DA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42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EA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FCE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190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C3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55A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9CE6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2FB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1004E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F30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3C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ffairs.ru/jauthor/material/951" TargetMode="External"/><Relationship Id="rId8" Type="http://schemas.openxmlformats.org/officeDocument/2006/relationships/hyperlink" Target="https://cyberleninka.ru/article/n/aktory-sovremennoy-mirovoy-politiki-trendy-razvitiya" TargetMode="External"/><Relationship Id="rId9" Type="http://schemas.openxmlformats.org/officeDocument/2006/relationships/hyperlink" Target="http://www.vestnik.mgimo.ru/sites/default/files/pdf/01mezhd_otn_voronkov.pdf" TargetMode="External"/><Relationship Id="rId10" Type="http://schemas.openxmlformats.org/officeDocument/2006/relationships/hyperlink" Target="http://intertrends.ru/system/Doc/ArticlePdf/654/Strezhneva-07.pdf" TargetMode="External"/><Relationship Id="rId11" Type="http://schemas.openxmlformats.org/officeDocument/2006/relationships/hyperlink" Target="http://biblioclub.ru/index.php?page=book&amp;id=104331" TargetMode="External"/><Relationship Id="rId12" Type="http://schemas.openxmlformats.org/officeDocument/2006/relationships/hyperlink" Target="http://biblioclub.ru/index.php?page=book&amp;id=142382" TargetMode="External"/><Relationship Id="rId13" Type="http://schemas.openxmlformats.org/officeDocument/2006/relationships/hyperlink" Target="http://biblioclub.ru/index.php?page=book&amp;id=453058" TargetMode="External"/><Relationship Id="rId14" Type="http://schemas.openxmlformats.org/officeDocument/2006/relationships/hyperlink" Target="http://biblioclub.ru/index.php?page=book&amp;id=93176" TargetMode="External"/><Relationship Id="rId15" Type="http://schemas.openxmlformats.org/officeDocument/2006/relationships/hyperlink" Target="http://window.edu.ru/resource/526/76526/files/protasov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2026-04-23T19:00:13+03:00</dcterms:created>
  <dcterms:modified xsi:type="dcterms:W3CDTF">2026-04-23T19:00:13+03:00</dcterms:modified>
</cp:coreProperties>
</file>

<file path=docProps/custom.xml><?xml version="1.0" encoding="utf-8"?>
<Properties xmlns="http://schemas.openxmlformats.org/officeDocument/2006/custom-properties" xmlns:vt="http://schemas.openxmlformats.org/officeDocument/2006/docPropsVTypes"/>
</file>