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СОЦИАЛЬНОЙ РАБОТЫ В НКО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социальной работы в НКО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E1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