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педагогики и психологии детства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44.03.03 Специальное (дефектологическое)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«Дошкольная дефектология»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123 (с изменениями от 27.02.2023 г. №208, от 19.07.2022 №662, от 08.02.2021 №83, от 26.11.2020 №1456) и учебным планом по направлению подготовки бакалавриата 44.03.03 Специальное (дефектологическое) образование  (профиль «Дошкольная дефектология»).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состояния. Травмы. Первая помощь пострадавшим и больным при возникновении чрезвычайной ситуации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«валеология, санология, 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«эпидемиология», «инфекционный процесс». Меры профилактики инфекционных заболеваний. Основные противоэпидемические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социально опасных заболеваний : инфекций передающихся половым путём (ИППП).  Контрацепция.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Терминальные состояния. Утопление, причины, механизмы развития, неотложная помощь. Инородные тела уха, носа, глаз, дыхательных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Кровотечения, первая помощь. Раны, раневой процесс, уход.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Ожоги: термические, химические, световые. Электротравма. Острая холодовая травма.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повреждения, виды.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сердечно - сосудистой системы (гипертонический криз, приступ стенокардии, инфаркт миокарда, обморок, коллапс, отёк лёгкого). 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пищеварительной системы (желудочно-кишечное кровотечение, острый гастрит, комы при сахарном диабете).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терминальных состояниях. СЛР.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на различные участки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различных видах кровотечений.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повреждения. Травматический токсикоз.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термических поражениях. Острая холодовая травма.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учителя при возникновении чрезвычайной ситуации (в условии проведения летнего, зимнего похода)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Социально опасные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Беременность и вредные привычки, их влияние на плод.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безопасности у человека. Защитные реакции и иммунитет. Вакцинация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Осложнения ран: нагноение раны, сепсис, газовая гангрена, столбняк,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Транспортная иммобилизация. Показания, виды, способы проведения.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: Характеристика гипертонической болезни, ишемической болезни сердца (ИБС).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язвенной болезни желудка и двенадцатиперстной кишки, сахарного диабета, желчекаменной болезни.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Кровоостанавливающий жгут и его назначение.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 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 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по темам:</w:t>
      </w:r>
    </w:p>
    <w:p>
      <w:pPr>
        <w:numPr>
          <w:ilvl w:val="0"/>
          <w:numId w:val="1"/>
        </w:numPr>
      </w:pPr>
      <w:r>
        <w:rPr/>
        <w:t xml:space="preserve">Кровоостанавливающий жгут и его назначение.</w:t>
      </w:r>
    </w:p>
    <w:p>
      <w:pPr>
        <w:numPr>
          <w:ilvl w:val="0"/>
          <w:numId w:val="1"/>
        </w:numPr>
      </w:pPr>
      <w:r>
        <w:rPr/>
        <w:t xml:space="preserve">Социально опасные заболевания.</w:t>
      </w:r>
    </w:p>
    <w:p>
      <w:pPr>
        <w:numPr>
          <w:ilvl w:val="0"/>
          <w:numId w:val="1"/>
        </w:numPr>
      </w:pPr>
      <w:r>
        <w:rPr/>
        <w:t xml:space="preserve">Беременность и вредные привычки, их влияние на плод.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ситуационных задач  – дидактический комплекс, предназначенный для самостоятельной работы обучающегося и позволяющий оценивать уровень усвоения им учебного материала. Типы задач и заданий: а)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 б)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 в) позволяющие оценивать и диагностировать умения, интегрировать знания различных областей, аргументировать собственную точку зрения.</w:t>
      </w:r>
    </w:p>
    <w:p>
      <w:pPr/>
      <w:r>
        <w:rPr>
          <w:b w:val="1"/>
          <w:bCs w:val="1"/>
        </w:rPr>
        <w:t xml:space="preserve">Раздел:</w:t>
      </w:r>
      <w:r>
        <w:rPr/>
        <w:t xml:space="preserve"> Понятие о неотложных состояниях. Травмы и травматизм, оказание первой помощи пострадавшим и больным при возникновении чрезвычайной ситуации.</w:t>
      </w:r>
    </w:p>
    <w:p>
      <w:pPr/>
      <w:r>
        <w:rPr/>
        <w:t xml:space="preserve"> </w:t>
      </w:r>
    </w:p>
    <w:p>
      <w:pPr/>
      <w:r>
        <w:rPr/>
        <w:t xml:space="preserve">По  темам практического занятия разработаны ситуационные задачи. В каждой задаче необходимо оценить ситуацию, указать, что случилось с пострадавшим, быстро и правильно оказать первую помощь, оказание продемонстрировать в паре.</w:t>
      </w:r>
    </w:p>
    <w:p>
      <w:pPr/>
      <w:r>
        <w:rPr>
          <w:i w:val="1"/>
          <w:iCs w:val="1"/>
        </w:rPr>
        <w:t xml:space="preserve"> </w:t>
      </w:r>
      <w:r>
        <w:rPr/>
        <w:t xml:space="preserve">На примере ситуационной задачи полностью раскрыть теоретический материал по теме.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Требования к зачёту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2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2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зачёту по дисциплине «Основы медицинских знаний и здорового образа жизни»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Дать определение «здоровье», «здоровый образ жизни» (ЗОЖ), «валеология». Цели и задачи ЗОЖ.</w:t>
      </w:r>
    </w:p>
    <w:p>
      <w:pPr>
        <w:numPr>
          <w:ilvl w:val="0"/>
          <w:numId w:val="3"/>
        </w:numPr>
      </w:pPr>
      <w:r>
        <w:rPr/>
        <w:t xml:space="preserve">Факторы, влияющие на здоровье и продолжительность жизни человека.</w:t>
      </w:r>
    </w:p>
    <w:p>
      <w:pPr>
        <w:numPr>
          <w:ilvl w:val="0"/>
          <w:numId w:val="3"/>
        </w:numPr>
      </w:pPr>
      <w:r>
        <w:rPr/>
        <w:t xml:space="preserve">Основные составляющие здорового образа жизни, их значение на возникновение болезни. Показатели состояния здоровья.</w:t>
      </w:r>
    </w:p>
    <w:p>
      <w:pPr>
        <w:numPr>
          <w:ilvl w:val="0"/>
          <w:numId w:val="3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>
        <w:numPr>
          <w:ilvl w:val="0"/>
          <w:numId w:val="3"/>
        </w:numPr>
      </w:pPr>
      <w:r>
        <w:rPr/>
        <w:t xml:space="preserve">Терминальное состояние (определение, причины возникновения, фазы, принципы неотложной помощи).</w:t>
      </w:r>
    </w:p>
    <w:p>
      <w:pPr>
        <w:numPr>
          <w:ilvl w:val="0"/>
          <w:numId w:val="3"/>
        </w:numPr>
      </w:pPr>
      <w:r>
        <w:rPr/>
        <w:t xml:space="preserve">Клиническая смерть (признаки, оказание неотложной помощи детям дошкольного и школьного возраста, осложнения закрытого массажа сердца, цель и продолжительность реанимации).</w:t>
      </w:r>
    </w:p>
    <w:p>
      <w:pPr>
        <w:numPr>
          <w:ilvl w:val="0"/>
          <w:numId w:val="3"/>
        </w:numPr>
      </w:pPr>
      <w:r>
        <w:rPr/>
        <w:t xml:space="preserve">Утопление: определение, механизмы развития, формы утопления, фазы, оказание неотложной помощи.</w:t>
      </w:r>
    </w:p>
    <w:p>
      <w:pPr>
        <w:numPr>
          <w:ilvl w:val="0"/>
          <w:numId w:val="3"/>
        </w:numPr>
      </w:pPr>
      <w:r>
        <w:rPr/>
        <w:t xml:space="preserve">Повязки: определение, виды, правила наложения, назначения.</w:t>
      </w:r>
    </w:p>
    <w:p>
      <w:pPr>
        <w:numPr>
          <w:ilvl w:val="0"/>
          <w:numId w:val="3"/>
        </w:numPr>
      </w:pPr>
      <w:r>
        <w:rPr/>
        <w:t xml:space="preserve">Кровотечения: определение, классификация, степени кровопотери, оказание первой помощи.</w:t>
      </w:r>
    </w:p>
    <w:p>
      <w:pPr>
        <w:numPr>
          <w:ilvl w:val="0"/>
          <w:numId w:val="3"/>
        </w:numPr>
      </w:pPr>
      <w:r>
        <w:rPr/>
        <w:t xml:space="preserve">Показания и правила наложения жгута, закрутки, максимального сгибания конечности, критерии правильности наложения, время наложения, особенности наложения детям.</w:t>
      </w:r>
    </w:p>
    <w:p>
      <w:pPr>
        <w:numPr>
          <w:ilvl w:val="0"/>
          <w:numId w:val="3"/>
        </w:numPr>
      </w:pPr>
      <w:r>
        <w:rPr/>
        <w:t xml:space="preserve">Пальцевое прижатие сосуда к кости (показания, методика проведения, точки прижатия).</w:t>
      </w:r>
    </w:p>
    <w:p>
      <w:pPr>
        <w:numPr>
          <w:ilvl w:val="0"/>
          <w:numId w:val="3"/>
        </w:numPr>
      </w:pPr>
      <w:r>
        <w:rPr/>
        <w:t xml:space="preserve">Способы временной остановки венозного кровотечения.</w:t>
      </w:r>
    </w:p>
    <w:p>
      <w:pPr>
        <w:numPr>
          <w:ilvl w:val="0"/>
          <w:numId w:val="3"/>
        </w:numPr>
      </w:pPr>
      <w:r>
        <w:rPr/>
        <w:t xml:space="preserve">Неотложная помощь при внутреннем кровотечении.</w:t>
      </w:r>
    </w:p>
    <w:p>
      <w:pPr>
        <w:numPr>
          <w:ilvl w:val="0"/>
          <w:numId w:val="3"/>
        </w:numPr>
      </w:pPr>
      <w:r>
        <w:rPr/>
        <w:t xml:space="preserve">Ожоги (классификация, степень тяжести термических ожогов, определение площади поражения).</w:t>
      </w:r>
    </w:p>
    <w:p>
      <w:pPr>
        <w:numPr>
          <w:ilvl w:val="0"/>
          <w:numId w:val="3"/>
        </w:numPr>
      </w:pPr>
      <w:r>
        <w:rPr/>
        <w:t xml:space="preserve">Первая помощь при ожогах.</w:t>
      </w:r>
    </w:p>
    <w:p>
      <w:pPr>
        <w:numPr>
          <w:ilvl w:val="0"/>
          <w:numId w:val="3"/>
        </w:numPr>
      </w:pPr>
      <w:r>
        <w:rPr/>
        <w:t xml:space="preserve">Ушибы, повреждения связок, вывихи: причины, признаки, оказание первой помощи.</w:t>
      </w:r>
    </w:p>
    <w:p>
      <w:pPr>
        <w:numPr>
          <w:ilvl w:val="0"/>
          <w:numId w:val="3"/>
        </w:numPr>
      </w:pPr>
      <w:r>
        <w:rPr/>
        <w:t xml:space="preserve">Травматический токсикоз: причины, особенности течения, оказание первой помощи</w:t>
      </w:r>
    </w:p>
    <w:p>
      <w:pPr>
        <w:numPr>
          <w:ilvl w:val="0"/>
          <w:numId w:val="3"/>
        </w:numPr>
      </w:pPr>
      <w:r>
        <w:rPr/>
        <w:t xml:space="preserve">Травмы и травматизм, детский травматизм (определение, классификация, осложнения травм, особенности травматизации детей, профилактика)</w:t>
      </w:r>
    </w:p>
    <w:p>
      <w:pPr>
        <w:numPr>
          <w:ilvl w:val="0"/>
          <w:numId w:val="3"/>
        </w:numPr>
      </w:pPr>
      <w:r>
        <w:rPr/>
        <w:t xml:space="preserve">Раны: определение, классификация, признаки, осложнения, первая помощь 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(пульс, артериальное давление, их характеристика, причины изменения, методика определения)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температура тела. Лихорадка, периоды лихорадки, осложнения, уход за больным.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дыхание, его характеристика, основные показатели. Понятие одышки, удушья, асфиксии.</w:t>
      </w:r>
    </w:p>
    <w:p>
      <w:pPr>
        <w:numPr>
          <w:ilvl w:val="0"/>
          <w:numId w:val="3"/>
        </w:numPr>
      </w:pPr>
      <w:r>
        <w:rPr/>
        <w:t xml:space="preserve">Алкоголь и здоровье (действие на организм и системы, потомство)</w:t>
      </w:r>
    </w:p>
    <w:p>
      <w:pPr>
        <w:numPr>
          <w:ilvl w:val="0"/>
          <w:numId w:val="3"/>
        </w:numPr>
      </w:pPr>
      <w:r>
        <w:rPr/>
        <w:t xml:space="preserve">Курение и здоровье (составляющие табачного дыма, действие на органы и системы, продолжительность жизни, «пассивное курение»)</w:t>
      </w:r>
    </w:p>
    <w:p>
      <w:pPr>
        <w:numPr>
          <w:ilvl w:val="0"/>
          <w:numId w:val="3"/>
        </w:numPr>
      </w:pPr>
      <w:r>
        <w:rPr/>
        <w:t xml:space="preserve">Питание и здоровье (значение питания для поддержания здоровья, пищевая культура, вегетарианское питание, оздоровительное голодание, питание по Шелтону, Шаталовой, хатха-йога)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Летний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Зимний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Наркотики и здоровье (причины, предрасполагающие факторы, определение наркотических и токсических веществ, наркомания и токсикомания, социальные последствия, принципы первичной профилактики)</w:t>
      </w:r>
    </w:p>
    <w:p>
      <w:pPr>
        <w:numPr>
          <w:ilvl w:val="0"/>
          <w:numId w:val="3"/>
        </w:numPr>
      </w:pPr>
      <w:r>
        <w:rPr/>
        <w:t xml:space="preserve">Репродуктивное здоровье. Беременность и роды. Послеродовые осложнения. Аборт и его последствия.</w:t>
      </w:r>
    </w:p>
    <w:p>
      <w:pPr>
        <w:numPr>
          <w:ilvl w:val="0"/>
          <w:numId w:val="3"/>
        </w:numPr>
      </w:pPr>
      <w:r>
        <w:rPr/>
        <w:t xml:space="preserve">Социально опасные заболевания. Классификация. Профилактика.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Техника измерения артериального давления.</w:t>
      </w:r>
    </w:p>
    <w:p>
      <w:pPr>
        <w:numPr>
          <w:ilvl w:val="0"/>
          <w:numId w:val="4"/>
        </w:numPr>
      </w:pPr>
      <w:r>
        <w:rPr/>
        <w:t xml:space="preserve">Правила определения свойств пульса.</w:t>
      </w:r>
    </w:p>
    <w:p>
      <w:pPr>
        <w:numPr>
          <w:ilvl w:val="0"/>
          <w:numId w:val="4"/>
        </w:numPr>
      </w:pPr>
      <w:r>
        <w:rPr/>
        <w:t xml:space="preserve">Техника измерения температуры тела.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4"/>
        </w:numPr>
      </w:pPr>
      <w:r>
        <w:rPr/>
        <w:t xml:space="preserve">Правила наложения жгута, закрутки.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4"/>
        </w:numPr>
      </w:pPr>
      <w:r>
        <w:rPr/>
        <w:t xml:space="preserve">Транспортная иммобилизация конечностей.</w:t>
      </w:r>
    </w:p>
    <w:p>
      <w:pPr>
        <w:numPr>
          <w:ilvl w:val="0"/>
          <w:numId w:val="4"/>
        </w:numPr>
      </w:pPr>
      <w:r>
        <w:rPr/>
        <w:t xml:space="preserve">Техника выполнения реанимационных мероприятий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«Неотложные состояния. Травмы и травматизм, оказание первой помощи пострадавшим и больным при возникновении чрезвычайной ситуации», поскольку материал данного раздела мотивирует на здоровый образ жизни и профилактику травматизма в дальнейшей жизни и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 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 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 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 с некоторыми затруднениями в теоретическом обосновании (в том числе из лекционного материала), с некоторыми затруднениями в практических 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Формирование мотивации к здоровому образу жизни. Профилактика вредных привычек. Репродуктивное здоровье.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  Быть готовым ответить в форме собеседования на следующие вопросы:</w:t>
      </w:r>
    </w:p>
    <w:p>
      <w:pPr/>
      <w:r>
        <w:rPr/>
        <w:t xml:space="preserve">- здоровый образ жизни (ЗОЖ)</w:t>
      </w:r>
    </w:p>
    <w:p>
      <w:pPr/>
      <w:r>
        <w:rPr/>
        <w:t xml:space="preserve">- составляющие ЗОЖ</w:t>
      </w:r>
    </w:p>
    <w:p>
      <w:pPr/>
      <w:r>
        <w:rPr/>
        <w:t xml:space="preserve">- вредные привычки, ущерб здоровью</w:t>
      </w:r>
    </w:p>
    <w:p>
      <w:pPr/>
      <w:r>
        <w:rPr/>
        <w:t xml:space="preserve">- репродукция, репродуктивное здоровье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 </w:t>
      </w:r>
      <w:r>
        <w:rPr/>
        <w:t xml:space="preserve">Система безопасности у человека</w:t>
      </w:r>
      <w:r>
        <w:rPr>
          <w:i w:val="1"/>
          <w:iCs w:val="1"/>
        </w:rPr>
        <w:t xml:space="preserve">.</w:t>
      </w:r>
      <w:r>
        <w:rPr/>
        <w:t xml:space="preserve"> Защитные реакции и иммунитет. Вакцинация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иммунитет, органы иммунной защиты</w:t>
      </w:r>
    </w:p>
    <w:p>
      <w:pPr/>
      <w:r>
        <w:rPr/>
        <w:t xml:space="preserve">- иммунизация, вакцины и сыворотки</w:t>
      </w:r>
    </w:p>
    <w:p>
      <w:pPr/>
      <w:r>
        <w:rPr/>
        <w:t xml:space="preserve">- «календарь прививок»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реанимация, реанимационное пособие, определение</w:t>
      </w:r>
    </w:p>
    <w:p>
      <w:pPr/>
      <w:r>
        <w:rPr/>
        <w:t xml:space="preserve">- состав реанимационных мероприятий</w:t>
      </w:r>
    </w:p>
    <w:p>
      <w:pPr/>
      <w:r>
        <w:rPr/>
        <w:t xml:space="preserve">- особенности реанимации детей</w:t>
      </w:r>
    </w:p>
    <w:p>
      <w:pPr/>
      <w:r>
        <w:rPr/>
        <w:t xml:space="preserve">- утопление, первая помощь</w:t>
      </w:r>
    </w:p>
    <w:p>
      <w:pPr/>
      <w:r>
        <w:rPr/>
        <w:t xml:space="preserve">- инородное тело в ухе, первая помощь</w:t>
      </w:r>
    </w:p>
    <w:p>
      <w:pPr/>
      <w:r>
        <w:rPr/>
        <w:t xml:space="preserve">- инородное тело в носу, первая помощь</w:t>
      </w:r>
    </w:p>
    <w:p>
      <w:pPr/>
      <w:r>
        <w:rPr/>
        <w:t xml:space="preserve">- инородное тело глаза, первая помощь</w:t>
      </w:r>
    </w:p>
    <w:p>
      <w:pPr/>
      <w:r>
        <w:rPr/>
        <w:t xml:space="preserve">- инородное тело дыхательных путей, первая помощь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Осложнения ран: нагноение раны, сепсис, газовая гангрена, столбняк,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рана</w:t>
      </w:r>
    </w:p>
    <w:p>
      <w:pPr/>
      <w:r>
        <w:rPr/>
        <w:t xml:space="preserve">- стадии заживления ран</w:t>
      </w:r>
    </w:p>
    <w:p>
      <w:pPr/>
      <w:r>
        <w:rPr/>
        <w:t xml:space="preserve">- раневая инфекция, профилактика</w:t>
      </w:r>
    </w:p>
    <w:p>
      <w:pPr/>
      <w:r>
        <w:rPr/>
        <w:t xml:space="preserve">- сепсис, механизм развития</w:t>
      </w:r>
    </w:p>
    <w:p>
      <w:pPr/>
      <w:r>
        <w:rPr/>
        <w:t xml:space="preserve">- газовая гангрена, причины, механизм развития, профилактика</w:t>
      </w:r>
    </w:p>
    <w:p>
      <w:pPr/>
      <w:r>
        <w:rPr/>
        <w:t xml:space="preserve">- столбняк, причины, механизм развития. профилактика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Транспортная иммобилизация. Показания, виды, способы проведения.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иммобилизация, транспортная иммобилизация</w:t>
      </w:r>
    </w:p>
    <w:p>
      <w:pPr/>
      <w:r>
        <w:rPr/>
        <w:t xml:space="preserve">- виды иммобилизации</w:t>
      </w:r>
    </w:p>
    <w:p>
      <w:pPr/>
      <w:r>
        <w:rPr/>
        <w:t xml:space="preserve">- показания для иммобилизации</w:t>
      </w:r>
    </w:p>
    <w:p>
      <w:pPr/>
      <w:r>
        <w:rPr/>
        <w:t xml:space="preserve">- способы проведения с использованием табельных и подручных средств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гипертонической болезни, ишемической болезни сердца (ИБС).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функции и общее строение сердца</w:t>
      </w:r>
    </w:p>
    <w:p>
      <w:pPr/>
      <w:r>
        <w:rPr/>
        <w:t xml:space="preserve">- гипертоническая болезнь</w:t>
      </w:r>
    </w:p>
    <w:p>
      <w:pPr/>
      <w:r>
        <w:rPr/>
        <w:t xml:space="preserve">- факторы риска гипертонической болезни (устранимые и неустранимые)</w:t>
      </w:r>
    </w:p>
    <w:p>
      <w:pPr/>
      <w:r>
        <w:rPr/>
        <w:t xml:space="preserve">- профилактика гипертонической болезни</w:t>
      </w:r>
    </w:p>
    <w:p>
      <w:pPr/>
      <w:r>
        <w:rPr/>
        <w:t xml:space="preserve">- ишемическая болезнь сердца (ИБС), факторы риска</w:t>
      </w:r>
    </w:p>
    <w:p>
      <w:pPr/>
      <w:r>
        <w:rPr/>
        <w:t xml:space="preserve">- симптомы ИБС</w:t>
      </w:r>
    </w:p>
    <w:p>
      <w:pPr/>
      <w:r>
        <w:rPr/>
        <w:t xml:space="preserve">-осложнения ИБС</w:t>
      </w:r>
    </w:p>
    <w:p>
      <w:pPr/>
      <w:r>
        <w:rPr/>
        <w:t xml:space="preserve">- профилактика ИБС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язвенной болезни желудка и двенадцатиперстной кишки, сахарного диабета, желчекаменной болезни.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Кровоостанавливающий жгут и его назначение.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Социально опасные заболевания.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Беременность и вредные привычки, их влияние на плод.</w:t>
      </w:r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/>
        <w:t xml:space="preserve"> </w:t>
      </w:r>
    </w:p>
    <w:p>
      <w:pPr/>
      <w:r>
        <w:rPr/>
        <w:t xml:space="preserve">Подготовка к зачету. Работа с рекомендованной учебной литературой (чтение,   тезирование). Изучение конспектов лекций.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Раздел: Неотложные состояния. Травмы. Первая помощь пострадавшим и больным при возникновении чрезвычайной ситуации.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Волокитина Т. В. «Основы медицинских знаний» / Т.  В. Волокитина, Г.  Г. Бральнина, Н. И. Никитинская – Москва : « Академия», 2008.–223 с</w:t>
      </w:r>
    </w:p>
    <w:p>
      <w:pPr>
        <w:numPr>
          <w:ilvl w:val="0"/>
          <w:numId w:val="5"/>
        </w:numPr>
      </w:pPr>
      <w:r>
        <w:rPr/>
        <w:t xml:space="preserve">Мельникова М. М. Медицина катастроф : учеб. Пособие /М. М. Мельникова [и др.].– Новосибирск : АРТА, 2011. – 272с.</w:t>
      </w:r>
    </w:p>
    <w:p>
      <w:pPr>
        <w:numPr>
          <w:ilvl w:val="0"/>
          <w:numId w:val="5"/>
        </w:numPr>
      </w:pPr>
      <w:r>
        <w:rPr/>
        <w:t xml:space="preserve">Тен Е. Е. Основы медицинских знаний / Е. Е. Тен. – Москва : Академия, 2005.– 255с.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Центр «Академия», 2010.– 128с. </w:t>
      </w:r>
    </w:p>
    <w:p>
      <w:pPr>
        <w:numPr>
          <w:ilvl w:val="0"/>
          <w:numId w:val="6"/>
        </w:numPr>
      </w:pPr>
      <w:r>
        <w:rPr/>
        <w:t xml:space="preserve">Биржаков М. Б. Введение в туризм. Москва – Санкт-Петербург : «Изд. Дом Герда»  2003г. 318 с.</w:t>
      </w:r>
    </w:p>
    <w:p>
      <w:pPr>
        <w:numPr>
          <w:ilvl w:val="0"/>
          <w:numId w:val="6"/>
        </w:numPr>
      </w:pPr>
      <w:r>
        <w:rPr/>
        <w:t xml:space="preserve">Глыбочко П. В. Первая медицинская помощь  / П. В.  Глыбочко с соавт.– Москва «Академия», 2008 г.– 233с.     </w:t>
      </w:r>
    </w:p>
    <w:p>
      <w:pPr>
        <w:numPr>
          <w:ilvl w:val="0"/>
          <w:numId w:val="6"/>
        </w:numPr>
      </w:pPr>
      <w:r>
        <w:rPr/>
        <w:t xml:space="preserve">Соловьёв С. С. Безопасный отдых и туризм : уч. пос. для стед.  высших уч. заведений  –  Москва. Изд. Центр «Академия» 2008г .– 282с.              </w:t>
      </w:r>
    </w:p>
    <w:p>
      <w:pPr>
        <w:numPr>
          <w:ilvl w:val="0"/>
          <w:numId w:val="6"/>
        </w:numPr>
      </w:pPr>
      <w:r>
        <w:rPr/>
        <w:t xml:space="preserve">Туманян Г. С. «Здоровый образ жизни и физическое совершенствование»: учебное пособие  / Туманян Г.  С. – Москва «Академия», 2006 г. – 334 с. </w:t>
      </w:r>
    </w:p>
    <w:p>
      <w:pPr>
        <w:numPr>
          <w:ilvl w:val="0"/>
          <w:numId w:val="6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 Щанкин. – 2-е изд., стер. – Москва ; Берлин : Директ-Медиа, 2019. – 98 с. – Режим доступа: по подписке. – URL: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ISBN 978-5-4499-0140-8. – DOI23681/577666. – Текст : электронный.                  </w:t>
      </w:r>
    </w:p>
    <w:p>
      <w:pPr>
        <w:numPr>
          <w:ilvl w:val="0"/>
          <w:numId w:val="6"/>
        </w:numPr>
      </w:pPr>
      <w:r>
        <w:rPr/>
        <w:t xml:space="preserve">Мисюк М. Н. Основы медицинских знаний и здорового образа жизни. 2015 .</w:t>
      </w:r>
    </w:p>
    <w:p>
      <w:pPr>
        <w:numPr>
          <w:ilvl w:val="0"/>
          <w:numId w:val="6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6"/>
        </w:numPr>
      </w:pPr>
      <w:r>
        <w:rPr/>
        <w:t xml:space="preserve">Низкодубова С. В. Основы медицинских знаний. Учебное пособие. Томск, 2003 </w:t>
      </w:r>
      <w:hyperlink r:id="rId9" w:history="1">
        <w:r>
          <w:rPr>
            <w:u w:val="single"/>
          </w:rPr>
          <w:t xml:space="preserve">https://www.tspu.edu.ru/oldfiles/libserv/files/Nizkodubova_osnovi_med_znanii.pdf</w:t>
        </w:r>
      </w:hyperlink>
    </w:p>
    <w:p>
      <w:pPr>
        <w:numPr>
          <w:ilvl w:val="0"/>
          <w:numId w:val="7"/>
        </w:numPr>
      </w:pPr>
      <w:r>
        <w:rPr/>
        <w:t xml:space="preserve">Н. А. Мельникова, Е. А. Шамрова, Н. В. Громова. Основы медицинских знаний и здорового образа жизни. 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7"/>
        </w:numPr>
      </w:pPr>
      <w:r>
        <w:rPr/>
        <w:t xml:space="preserve">Основы МЕДИЦИНСКИХ ЗНАНИЙ И ЗДОРОВОГО ОБРАЗА ЖИЗНИ. Учебное пособие. Арзамас 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7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http://www.studentlibrary.ru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</w:t>
      </w:r>
      <w:r>
        <w:rPr/>
        <w:t xml:space="preserve">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"Университетская библиотека онлайн" 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9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9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 </w:t>
      </w:r>
      <w:hyperlink r:id="rId18" w:history="1">
        <w:r>
          <w:rPr/>
          <w:t xml:space="preserve">«Кодекс»</w:t>
        </w:r>
      </w:hyperlink>
      <w:r>
        <w:rPr/>
        <w:t xml:space="preserve"> и «Техэксперт»</w:t>
      </w:r>
    </w:p>
    <w:p>
      <w:pPr>
        <w:numPr>
          <w:ilvl w:val="0"/>
          <w:numId w:val="10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10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10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10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5B1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4336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4CE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4C4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E0C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904D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0B9A6C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F1D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FB21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944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230D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2026-04-21T09:27:53+03:00</dcterms:created>
  <dcterms:modified xsi:type="dcterms:W3CDTF">2026-04-21T09:27:53+03:00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