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 Специальные виды литья.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 Режимы ручной дуговой сварки. Технология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Полуавтоматическая и автоматическая сварка. Сварка давлением. Специальные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строгальной группы. Шлифовальные станки. Режимы резания. Режущий инструмент. Особые виды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 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черных и цветных металлов».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работа1 </w:t>
      </w:r>
    </w:p>
    <w:p>
      <w:pPr/>
      <w:r>
        <w:rPr/>
        <w:t xml:space="preserve">Название контрольной работы №1: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Контрольная работа 2</w:t>
      </w:r>
    </w:p>
    <w:p>
      <w:pPr/>
      <w:r>
        <w:rPr/>
        <w:t xml:space="preserve">Название контрольной работы 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Контрольная работа 3</w:t>
      </w:r>
    </w:p>
    <w:p>
      <w:pPr/>
      <w:r>
        <w:rPr/>
        <w:t xml:space="preserve">Название контрольной работы 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>
      <w:pPr/>
      <w:r>
        <w:rPr/>
        <w:t xml:space="preserve">Контрольная работа 4</w:t>
      </w:r>
    </w:p>
    <w:p>
      <w:pPr/>
      <w:r>
        <w:rPr/>
        <w:t xml:space="preserve">Название контрольной работы № 4: РАСЧЕТ РЕЖИМОВ РЕЗАНИЯ ПРИ ТОКАРНОЙ ОБРАБОТКЕ ДЕТАЛИ</w:t>
      </w:r>
    </w:p>
    <w:p>
      <w:pP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расчет режимов резания (глубины резания </w:t>
      </w:r>
      <w:r>
        <w:rPr>
          <w:i w:val="1"/>
          <w:iCs w:val="1"/>
        </w:rPr>
        <w:t xml:space="preserve">t</w:t>
      </w:r>
      <w:r>
        <w:rPr/>
        <w:t xml:space="preserve"> подачи </w:t>
      </w:r>
      <w:r>
        <w:rPr>
          <w:i w:val="1"/>
          <w:iCs w:val="1"/>
        </w:rPr>
        <w:t xml:space="preserve">S</w:t>
      </w:r>
      <w:r>
        <w:rPr/>
        <w:t xml:space="preserve">, скорости резания </w:t>
      </w:r>
      <w:r>
        <w:rPr>
          <w:i w:val="1"/>
          <w:iCs w:val="1"/>
        </w:rPr>
        <w:t xml:space="preserve">V</w:t>
      </w:r>
      <w:r>
        <w:rPr/>
        <w:t xml:space="preserve">, геометрических параметров и стойкости режущей части инструментов, силы резания </w:t>
      </w:r>
      <w:r>
        <w:rPr>
          <w:i w:val="1"/>
          <w:iCs w:val="1"/>
        </w:rPr>
        <w:t xml:space="preserve">Р</w:t>
      </w:r>
      <w:r>
        <w:rPr/>
        <w:t xml:space="preserve">, мощности </w:t>
      </w:r>
      <w:r>
        <w:rPr>
          <w:i w:val="1"/>
          <w:iCs w:val="1"/>
        </w:rPr>
        <w:t xml:space="preserve">N</w:t>
      </w:r>
      <w:r>
        <w:rPr/>
        <w:t xml:space="preserve">, основного технологического времени </w:t>
      </w:r>
      <w:r>
        <w:rPr>
          <w:i w:val="1"/>
          <w:iCs w:val="1"/>
        </w:rPr>
        <w:t xml:space="preserve">Т</w:t>
      </w:r>
      <w:r>
        <w:rPr/>
        <w:t xml:space="preserve">); 2) выполнить чертеж детали и режущего инструмента.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№4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(24 часа) и самостоятельную работу студента (84 часа).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Лабораторные занятия проходят в лабораториях материаловедения и технологии конструкционных материалов (пр. А. Невского, 58): лаборатории материаловедения, лаборатории станков, лаборатории сварки. Выполнение всех лабораторных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Лабораторные занятия проходят в лабораториях материаловедения и технологии конструкционных материалов (пр. А. Невского, 58): лаборатории материаловедения, лаборатории станков, лаборатории сварки. Выполнение всех лабораторных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8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ПетрГУ.</w:t>
      </w:r>
    </w:p>
    <w:p>
      <w:pPr/>
      <w:r>
        <w:rPr/>
        <w:t xml:space="preserve">2. Рабочая программа дисциплины «Технология конструкционных материалов» для обучающихся по направлению подготовки бакалавриата </w:t>
      </w:r>
      <w:r>
        <w:rPr/>
        <w:t xml:space="preserve">15.03.02 Инжиниринг и маркетинг технологических машин и оборудования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2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555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35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0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A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2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E24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2026-04-21T05:50:05+03:00</dcterms:created>
  <dcterms:modified xsi:type="dcterms:W3CDTF">2026-04-21T05:50:05+03:00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