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систематизировать и обобщать информацию по формированию и использованию ресурсов предприятия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ПК-7.1.Знает перспективные планы организации по производству с.х. продукции;</w:t>
            </w:r>
          </w:p>
          <w:p/>
          <w:p>
            <w:pPr/>
            <w:r>
              <w:rPr/>
              <w:t xml:space="preserve">ПК-7.2.Знает определять источники, осуществлять поиск и анализ информации,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ПК-7.3. Умеет планировать собственную работу и работу подчиненных.</w:t>
            </w:r>
          </w:p>
          <w:p/>
          <w:p>
            <w:pPr/>
            <w:r>
              <w:rPr/>
              <w:t xml:space="preserve">ПК-7.4. Владеет навыками  рассмотрения и подготовки предложений по списанию сельскохозяйственной техники, оформление и согласование соответствующих документов;</w:t>
            </w:r>
          </w:p>
          <w:p/>
          <w:p>
            <w:pPr/>
            <w:r>
              <w:rPr/>
              <w:t xml:space="preserve">ПК-7.5. Владеет навыками</w:t>
            </w:r>
          </w:p>
          <w:p/>
          <w:p>
            <w:pPr/>
            <w:r>
              <w:rPr/>
              <w:t xml:space="preserve"> подбора сторонних организаций и оформление с ними договоров для материально-технического обеспечения эксплуатации, диагностики неисправностей, технического обслуживания и ремонта сельскохозяйственной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(42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 35.03.06 Эксплуатация и технический сервис транспортно-технологических машин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F3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AA3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F8B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DBC7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36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B7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2026-04-23T23:01:36+03:00</dcterms:created>
  <dcterms:modified xsi:type="dcterms:W3CDTF">2026-04-23T23:01:36+03:00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