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ЭКСПЛУАТАЦИОННЫЕ МАТЕРИАЛЫ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35.03.06 Агроинженерия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«Эксплуатация и технический сервис транспортно-технологических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 813 (с изменениями от 27.02.2023 г. №208, от 19.07.2022 №662, от 08.02.2021 №83, от 26.11.2020 №1456) и учебным планом по направлению подготовки бакалавриата 35.03.06 Агроинженерия  (профиль «Эксплуатация и технический сервис транспортно-технологических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Селиверстов Александр Анатольевич, доцент, кафедра транспортных и технологических машин и оборудования; начальник отдела, информационно-технологический центр; директор, Инженерный парк,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Готовность планировать, организовывать и осуществлять контроль эксплуатации сельскохозяйственной техники</w:t>
            </w:r>
          </w:p>
        </w:tc>
        <w:tc>
          <w:tcPr>
            <w:tcW w:w="3100" w:type="dxa"/>
            <w:noWrap/>
          </w:tcPr>
          <w:p>
            <w:pPr/>
            <w:r>
              <w:rPr/>
              <w:t xml:space="preserve">ПК-1.1. Знает количественный и качественный состав с.х. техники организации;</w:t>
            </w:r>
          </w:p>
          <w:p/>
          <w:p>
            <w:pPr/>
            <w:r>
              <w:rPr/>
              <w:t xml:space="preserve">ПК-1.2. Знает технические характеристики, конструктивные особенности, назначение, режимы работы с.х. техники;</w:t>
            </w:r>
          </w:p>
          <w:p/>
          <w:p>
            <w:pPr/>
            <w:r>
              <w:rPr/>
              <w:t xml:space="preserve">ПК-1.3. Знает нормативную и техническую документация по эксплуатации и ТО с.х. техники;</w:t>
            </w:r>
          </w:p>
          <w:p/>
          <w:p>
            <w:pPr/>
            <w:r>
              <w:rPr/>
              <w:t xml:space="preserve">ПК-1.4. Умеет определять источники, осуществлять поиск и анализ информации необходимой для составления и корректировки перспективных и текущих планов подразделения и организации;</w:t>
            </w:r>
          </w:p>
          <w:p/>
          <w:p>
            <w:pPr/>
            <w:r>
              <w:rPr/>
              <w:t xml:space="preserve">ПК-1.5. Умеет планировать собственную работу и работу подчиненных.</w:t>
            </w:r>
          </w:p>
          <w:p/>
          <w:p>
            <w:pPr/>
            <w:r>
              <w:rPr/>
              <w:t xml:space="preserve">ПК-1.6. Владеет навыками определения потребности организации в с.х. технике на перспективу;</w:t>
            </w:r>
          </w:p>
          <w:p/>
          <w:p>
            <w:pPr/>
            <w:r>
              <w:rPr/>
              <w:t xml:space="preserve">ПК-1.7. Владеет навыками разработки стратегии организации и перспективных планов ее технического развития;</w:t>
            </w:r>
          </w:p>
          <w:p/>
          <w:p>
            <w:pPr/>
            <w:r>
              <w:rPr/>
              <w:t xml:space="preserve">ПК-1.8. Владеет навыками выдачи производственных заданий персоналу по выполнению работ, связанных с подготовкой к работе, использования по назначению, хранения, транспортирования.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Эксплуатационные материалы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Химия, Конструкция тракторов и автомобилей.</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Эксплуатационные материалы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Общие сведения о нефти и нефтепродуктах</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Автомобильные бензины</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Альтернативные топлива: газообразные</w:t>
            </w:r>
          </w:p>
        </w:tc>
        <w:tc>
          <w:tcPr>
            <w:noWrap/>
          </w:tcPr>
          <w:p>
            <w:pPr>
              <w:jc w:val="left"/>
              <w:ind w:left="0" w:right="0" w:firstLine="0" w:hanging="0"/>
            </w:pPr>
            <w:r>
              <w:rPr/>
              <w:t xml:space="preserve">7</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Дизельное топливо</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Смазочные материалы</w:t>
            </w:r>
          </w:p>
        </w:tc>
        <w:tc>
          <w:tcPr>
            <w:noWrap/>
          </w:tcPr>
          <w:p>
            <w:pPr>
              <w:jc w:val="left"/>
              <w:ind w:left="0" w:right="0" w:firstLine="0" w:hanging="0"/>
            </w:pPr>
            <w:r>
              <w:rPr/>
              <w:t xml:space="preserve">21</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Специальные жидкости.</w:t>
            </w:r>
          </w:p>
        </w:tc>
        <w:tc>
          <w:tcPr>
            <w:noWrap/>
          </w:tcPr>
          <w:p>
            <w:pPr>
              <w:jc w:val="left"/>
              <w:ind w:left="0" w:right="0" w:firstLine="0" w:hanging="0"/>
            </w:pPr>
            <w:r>
              <w:rPr/>
              <w:t xml:space="preserve">15</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Лабораторная работа;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Клеи и герметики</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Конспект; Зачет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Средства защиты от коррозии, для мойки, очистки, окраски, для ухода за лакокрасочными покрытиями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Классификация и назначение эксплуатационных материалов. Требования к смазочным материалам</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Нефть. Состав, классификация нефти и ее промысловая подготовка. Методы очистки. Основные направления рационального использования сырья. Технологии переработки нефти.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Эксплуатационные свойства и применение бензинового топлива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Эксплуатационные свойства и применение газообразного  топлива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Эксплуатационные свойства и применение дизельного топлива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Использование смазочных материалов для автотракторной техники. Классификация. Эксплуатационные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Индустриальные масла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6.3</w:t>
            </w:r>
          </w:p>
        </w:tc>
        <w:tc>
          <w:tcPr>
            <w:noWrap/>
          </w:tcPr>
          <w:p>
            <w:pPr>
              <w:jc w:val="left"/>
              <w:ind w:left="0" w:right="0" w:firstLine="0" w:hanging="0"/>
            </w:pPr>
            <w:r>
              <w:rPr/>
              <w:t xml:space="preserve">Пластичные смазки. Назначение, классификация,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Назначение. Классификация. Эксплуатационные свойства и применение специальных жидкостей. Жидкости для охлаждения двигателей внутреннего сгорания.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Жидкости для гидравлических передач</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Клеи и герметики: технологии использования при ремонте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Оценка эксплуатационных свойств автомобильных бензинов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Оценка эксплуатационных свойств дизельного топлива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Оценка эксплуатационных свойств масел</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Оценка эксплуатационных свойств пластичных смазок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Оценка эксплуатационных свойств специальных жидкостей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состав нефти. Технологии переработки нефти.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безопасности и противопожарные мероприятия при обращении с нефтепродуктами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Ознакомиться с правилами транспортировки, хранения, рационального использования, утилизации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марки автомобильных бензинов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эксплуатационные свойства и применение газообразного топлива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марки дизельного топлива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Ознакомиться с направлениями использования регенерированных масел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Ознакомиться с жидкостями для гидравлических передач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Изучить клеи и герметики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Ознакомиться со средства защиты от коррозии, для мойки, очистки, окраски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Формой освоения материала курса является самостоятельная работа студентов с литературой и другими источниками, выполнение лабораторных работ и лекционные занятия. Программа курса предусматривает 17 часов лекций, в т.ч. читаемых с использованием презентации, в классах, оборудованных мультимедийным оборудованием.</w:t>
      </w:r>
    </w:p>
    <w:p>
      <w:pPr/>
      <w:r>
        <w:rPr/>
        <w:t xml:space="preserve">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и проходят, как правило, еженедельно. Занятия желательно проводить по подгруппам. Занятия проводятся в лаборатории №7 «Топливно-смазочных материалов» лабораторного корпуса Института лесных, горных и строительных наук (пр. А. Невского, 58), оснащенной необходимым оборудованием и плакатами.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лабораторная работа.</w:t>
      </w:r>
    </w:p>
    <w:p>
      <w:pPr/>
      <w:r>
        <w:rPr/>
        <w:t xml:space="preserve">Оценочные средства для текущего контроля.</w:t>
      </w:r>
    </w:p>
    <w:p>
      <w:pPr/>
      <w:r>
        <w:rPr/>
        <w:t xml:space="preserve">Конспект</w:t>
      </w:r>
    </w:p>
    <w:p>
      <w:pPr/>
      <w:r>
        <w:rPr/>
        <w:t xml:space="preserve">Показывает самостоятельную работу обучающегося, где приводятся основные идеи заслушанной лекции и т.д.</w:t>
      </w:r>
    </w:p>
    <w:p>
      <w:pPr/>
      <w:r>
        <w:rPr/>
        <w:t xml:space="preserve">Основными критериями для оценки представленного обучающимся конспекта для проверки являются:</w:t>
      </w:r>
    </w:p>
    <w:p>
      <w:pPr/>
      <w:r>
        <w:rPr/>
        <w:t xml:space="preserve">1. Степень соответствия конспекта разделам дисциплины.</w:t>
      </w:r>
    </w:p>
    <w:p>
      <w:pPr/>
      <w:r>
        <w:rPr/>
        <w:t xml:space="preserve">2. Конспект отражает основные идеи заслушанных лекций.</w:t>
      </w:r>
    </w:p>
    <w:p>
      <w:pPr/>
      <w:r>
        <w:rPr/>
        <w:t xml:space="preserve">«зачтено» - все критерии выдержаны.</w:t>
      </w:r>
    </w:p>
    <w:p>
      <w:pPr/>
      <w:r>
        <w:rPr/>
        <w:t xml:space="preserve">«не зачтено» - критерии для оценки не выдержанны.</w:t>
      </w:r>
    </w:p>
    <w:p/>
    <w:p>
      <w:pPr/>
      <w:r>
        <w:rPr/>
        <w:t xml:space="preserve">Лабораторная работа</w:t>
      </w:r>
    </w:p>
    <w:p>
      <w:pPr/>
      <w:r>
        <w:rPr/>
        <w:t xml:space="preserve">Текущий контроль студентов проводится на лабораторных занятиях. Его цель – проверка усвоения студентами изучаемой дисциплины и результатов их самостоятельной работы. Формы текущего контроля: индивидуальная беседа по результатам выполнения лабораторных работ. Выполнение студентом лабораторных работ является обязательным.</w:t>
      </w:r>
    </w:p>
    <w:p>
      <w:pPr/>
      <w:r>
        <w:rPr/>
        <w:t xml:space="preserve">Содержание лабораторных занятий:</w:t>
      </w:r>
    </w:p>
    <w:p>
      <w:pPr/>
      <w:r>
        <w:rPr/>
        <w:t xml:space="preserve">1. Оценка эксплуатационных свойств автомобильных бензинов.</w:t>
      </w:r>
    </w:p>
    <w:p>
      <w:pPr/>
      <w:r>
        <w:rPr/>
        <w:t xml:space="preserve">2. Оценка эксплуатационных свойств дизельного топлива.</w:t>
      </w:r>
    </w:p>
    <w:p>
      <w:pPr/>
      <w:r>
        <w:rPr/>
        <w:t xml:space="preserve">3. Оценка эксплуатационных свойств масел.</w:t>
      </w:r>
    </w:p>
    <w:p>
      <w:pPr/>
      <w:r>
        <w:rPr/>
        <w:t xml:space="preserve">4. Оценка эксплуатационных свойств пластичных смазок.</w:t>
      </w:r>
    </w:p>
    <w:p>
      <w:pPr/>
      <w:r>
        <w:rPr/>
        <w:t xml:space="preserve">5. Оценка эксплуатационных свойств специальных жидкостей.</w:t>
      </w:r>
    </w:p>
    <w:p>
      <w:pPr/>
    </w:p>
    <w:p>
      <w:pPr/>
      <w:r>
        <w:rPr/>
        <w:t xml:space="preserve">Основными критериями для оценки выполненной и представленной обучающимся для проверки лабораторной работы являются:</w:t>
      </w:r>
    </w:p>
    <w:p>
      <w:pPr/>
      <w:r>
        <w:rPr/>
        <w:t xml:space="preserve">1. Выполнение всех лабораторных работ.</w:t>
      </w:r>
    </w:p>
    <w:p>
      <w:pPr/>
      <w:r>
        <w:rPr/>
        <w:t xml:space="preserve">2. Структурирование и комментирование лабораторной работы.</w:t>
      </w:r>
    </w:p>
    <w:p>
      <w:pPr/>
      <w:r>
        <w:rPr/>
        <w:t xml:space="preserve">«зачтено» - оформление соответствует требованиям, критерии выдержаны.</w:t>
      </w:r>
    </w:p>
    <w:p>
      <w:pPr/>
      <w:r>
        <w:rPr/>
        <w:t xml:space="preserve">«не зачтено» - критерии для оценки работы не выдержанны.</w:t>
      </w:r>
    </w:p>
    <w:p/>
    <w:p>
      <w:pPr/>
      <w:r>
        <w:rPr/>
        <w:t xml:space="preserve">5.2. Промежуточная аттестация проводится в виде:</w:t>
      </w:r>
    </w:p>
    <w:p/>
    <w:p>
      <w:pPr/>
      <w:r>
        <w:rPr/>
        <w:t xml:space="preserve">ЗачетЗачет проводится на последней неделе учебного семестра. Состав вопросов к зачету соответствует всему изученному материалу. Во время зачета студент должен правильно ответить на вопросы теста. Преподавателем для тестирования обучающихся назначается 20 вопросов из общего списка вопросов. Для зачета необходимо минимум 14 правильных ответов на вопросы (70% правильных ответов).Варианты вопросов для тестирования представлены в ФОС.Критерии оценки: с целью оценки уровня освоения дисциплины на зачете используется система «зачтено / не зачтено».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Лекции и лабораторные занятия проходят с начала семестра. </w:t>
      </w:r>
      <w:r>
        <w:rPr/>
        <w:t xml:space="preserve">Программа ориентирована на аудиторную (51 час) и самостоятельную работу студента (57 часов). Перечень и краткое содержание этой работы студенты получают в начале семестра. </w:t>
      </w:r>
      <w:r>
        <w:rPr/>
        <w:t xml:space="preserve">Лабораторные занятия проводятся в лаборатории №7 "Топливно-смазочных материалов" лабораторного корпуса Института лесных, горных и строительных наук (пр. А. Невского, д. 58).</w:t>
      </w:r>
    </w:p>
    <w:p>
      <w:pPr/>
      <w:r>
        <w:rPr/>
        <w:t xml:space="preserve">Для студентов обеспечен доступ к современным профессиональным базам данных, информационным справочным и поисковым системам. Научная библиотека ПетрГУ располагает достаточным фондом учебной и научной литературы по дисциплине. Каждый студент обеспечен доступом к электронно-библиотечной системе, содержащей издания по данной дисциплине. Фонд дополнительной литературы, помимо учебной, включает официальные, справочно-библиографические и специализированные периодические издания. </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r>
        <w:rPr/>
        <w:t xml:space="preserve">Зачет по дисциплине проводится на последней неделе учебного семестра.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Лекции и лабораторные занятия проходят с начала семестра. </w:t>
      </w:r>
      <w:r>
        <w:rPr/>
        <w:t xml:space="preserve">Программа ориентирована на аудиторную (51 час) и самостоятельную работу студента (57 часов). Перечень и краткое содержание этой работы студенты получают в начале семестра. </w:t>
      </w:r>
    </w:p>
    <w:p>
      <w:pPr/>
      <w:r>
        <w:rPr/>
        <w:t xml:space="preserve">Лабораторные занятия проводятся в лаборатории №7 "Топливно-смазочных материалов" лабораторного корпуса Института лесных, горных и строительных наук (пр. А. Невского, д. 58). На первом занятии в следует провести инструктаж по технике безопасности. Текущий контроль студентов проводится на лабораторных занятиях. Формы текущего контроля: индивидуальная беседа по результатам выполнения лабораторных работ. Выполнение студентом лабораторных работ является обязательным.</w:t>
      </w:r>
    </w:p>
    <w:p>
      <w:pPr/>
      <w:r>
        <w:rPr/>
        <w:t xml:space="preserve">Зачет по дисциплине проводится на последней неделе учебного семестра. </w:t>
      </w:r>
      <w:r>
        <w:rPr/>
        <w:t xml:space="preserve">Состав вопросов к зачету соответствует всему изученному материалу (представлены в ФОС).</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Беляев С.В. Моторные масла : учебное электронное пособие для обучающихся направлений подготовки «Технологические машины и оборудование», «Эксплуатация транспортно-технологических машин и комплексов», «Агроинженерия» [Электронный ресурс] / С.В. Беляев, А.А. Селиверстов. - Петрозаводск : ПетрГУ, 2021. – URL: </w:t>
      </w:r>
      <w:hyperlink r:id="rId7" w:history="1">
        <w:r>
          <w:rPr/>
          <w:t xml:space="preserve">http://elibrary.karelia.ru/book.shtml?id=54827&amp;ysclid=l0uzvn0686</w:t>
        </w:r>
      </w:hyperlink>
      <w:r>
        <w:rPr/>
        <w:t xml:space="preserve"> </w:t>
      </w:r>
      <w:r>
        <w:rPr/>
        <w:t xml:space="preserve">- просмотр зарегистрированным пользователям электронной библиотеки Республики Карелия.</w:t>
      </w:r>
    </w:p>
    <w:p>
      <w:pPr/>
      <w:r>
        <w:rPr/>
        <w:t xml:space="preserve">2. </w:t>
      </w:r>
      <w:r>
        <w:rPr/>
        <w:t xml:space="preserve">Селиверстов А.А. Определение качества низкозамерзающих охлаждающих жидкостей : учебное пособие для студентов, обучающихся по направлениям подготовки «Технологические машины и оборудование», «Эксплуатация</w:t>
      </w:r>
    </w:p>
    <w:p>
      <w:pPr/>
      <w:r>
        <w:rPr/>
        <w:t xml:space="preserve">транспортно-технологических машин и комплексов», «Агроинженерия» и «Теплоэнергетика и теплотехника» / А.А. Селиверстов, С.В. Беляев. – Петрозаводск : Изд-во ПетрГУ, 2015. – 24с. – URL: http://elibrary.karelia.ru/book.shtml?id=22180 - просмотр зарегистрированным пользователям электронной библиотеки Республики Карелия.</w:t>
      </w:r>
    </w:p>
    <w:p>
      <w:pPr/>
      <w:r>
        <w:rPr/>
        <w:t xml:space="preserve">3. </w:t>
      </w:r>
      <w:r>
        <w:rPr/>
        <w:t xml:space="preserve">Автомобильные бензины : методические указания к выполнению лабораторных работ / ПетрГУ; Составители : С. В. Беляев, А. А. Селиверстов, Г. А. Давыдков. – Петрозаводск : Изд-во ПетрГУ, 2012. – 36 с.</w:t>
      </w:r>
    </w:p>
    <w:p>
      <w:pPr/>
      <w:r>
        <w:rPr/>
        <w:t xml:space="preserve">4. </w:t>
      </w:r>
      <w:r>
        <w:rPr/>
        <w:t xml:space="preserve">Определение качества дизельных топлив : методические указания к выполнению лабораторных работ для студентов инженерных факультетов / ПетрГУ; Составители : С. В. Беляев, А. А. Селиверстов, Г. А. – Петрозаводск : Изд-во ПетрГУ, 2013. – 26 с.</w:t>
      </w:r>
    </w:p>
    <w:p>
      <w:pPr/>
      <w:r>
        <w:rPr/>
        <w:t xml:space="preserve">5. </w:t>
      </w:r>
      <w:r>
        <w:rPr/>
        <w:t xml:space="preserve">Селиверстов А.А. Определение качества пластичных смазок. Методические указания к выполнению лабораторных работ для студентов бакалавриата, обучающихся по направлениям подготовки бакалавриата «Технологические машины и оборудование», «Эксплуатация транспортно-технологических машин и комплексов», «Агроинженерия» и «Теплоэнергетика и теплотехника» / А.А. Селиверстов, С.В. Беляев. – Петрозаводск : ПетрГУ, 2016. – 31с.</w:t>
      </w:r>
    </w:p>
    <w:p>
      <w:pPr/>
    </w:p>
    <w:p>
      <w:pPr>
        <w:jc w:val="both"/>
        <w:ind w:left="0" w:right="0" w:firstLine="570" w:hanging="0"/>
        <w:spacing w:before="240" w:after="240"/>
      </w:pPr>
      <w:r>
        <w:rPr>
          <w:b w:val="1"/>
          <w:bCs w:val="1"/>
        </w:rPr>
        <w:t xml:space="preserve">8.2. Дополнительная литература:</w:t>
      </w:r>
    </w:p>
    <w:p>
      <w:pPr/>
      <w:r>
        <w:rPr/>
        <w:t xml:space="preserve">1. Беляев С.В. Топлива для современных и перспективных автомобилей : учебное пособие / С.В. Беляев, В. В. Беляев. – Петрозаводск : Изд-во ПетрГУ, 2005. – 236 с.</w:t>
      </w:r>
    </w:p>
    <w:p>
      <w:pPr/>
      <w:r>
        <w:rPr/>
        <w:t xml:space="preserve">2. Трение, изнашивание и смазка механизмов машин. Нанесение защитных покрытий : учебное пособие для студентов вузов / Н. И. Серебрянский [и др.]. – Петрозаводск : Издательство ПетрГУ, 2016. – 47 с.</w:t>
      </w:r>
    </w:p>
    <w:p>
      <w:pPr/>
      <w:r>
        <w:rPr/>
        <w:t xml:space="preserve">3. Беляев С. В. Моторные масла и смазка двигателя : учебное пособие / С. В. Беляев, А. А. Селиверстов. – Петрозаводск : Изд-во ПетрГУ, 2011. – 147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Обучающиеся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обучающиеся используют следующие ЭБС:</w:t>
      </w:r>
    </w:p>
    <w:p>
      <w:pPr/>
      <w:r>
        <w:rPr/>
        <w:t xml:space="preserve">· Электронная библиотека Республики Карелия </w:t>
      </w:r>
      <w:hyperlink r:id="rId8" w:history="1">
        <w:r>
          <w:rPr/>
          <w:t xml:space="preserve">http://elibrary.karelia.ru/</w:t>
        </w:r>
      </w:hyperlink>
      <w:r>
        <w:rPr/>
        <w:t xml:space="preserve"> </w:t>
      </w:r>
    </w:p>
    <w:p>
      <w:pPr/>
      <w:r>
        <w:rPr/>
        <w:t xml:space="preserve">· Электронная библиотечная система «Университетская библиотека онлайн» </w:t>
      </w:r>
      <w:hyperlink r:id="rId9" w:history="1">
        <w:r>
          <w:rPr/>
          <w:t xml:space="preserve">http://biblioclub.ru/</w:t>
        </w:r>
      </w:hyperlink>
      <w:r>
        <w:rPr/>
        <w:t xml:space="preserve"> </w:t>
      </w:r>
    </w:p>
    <w:p>
      <w:pPr/>
      <w:r>
        <w:rPr/>
        <w:t xml:space="preserve">· 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r>
        <w:rPr/>
        <w:t xml:space="preserve">· другие базы данных, размещенные на сайте Научной библиотеки ПетрГУ в разделе «Электронные журналы и базы данных» http://library.petrsu.ru/collections/bd.shtml.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«Эксплуатационные материалы» для обучающихся по направлению подготовки бакалавриата </w:t>
      </w:r>
      <w:r>
        <w:rPr/>
        <w:t xml:space="preserve">35.03.06 Агроинженерия </w:t>
      </w:r>
      <w:r>
        <w:rPr/>
        <w:t xml:space="preserve">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Лабораторные занятия проводятся в лаборатории №7 «Топливно-смазочных материалов» лабораторного корпуса Института лесных, горных и строительных наук (пр. А. Невского, 58), оснащенной необходимым оборудованием и плакатами.</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DC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library.karelia.ru/book.shtml?id=54827&amp;ysclid=l0uzvn0686"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2026-04-24T00:41:29+03:00</dcterms:created>
  <dcterms:modified xsi:type="dcterms:W3CDTF">2026-04-24T00:41:29+03:00</dcterms:modified>
</cp:coreProperties>
</file>

<file path=docProps/custom.xml><?xml version="1.0" encoding="utf-8"?>
<Properties xmlns="http://schemas.openxmlformats.org/officeDocument/2006/custom-properties" xmlns:vt="http://schemas.openxmlformats.org/officeDocument/2006/docPropsVTypes"/>
</file>