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УСТРОЙСТВО, МОНТАЖ, ТЕХНИЧЕСКОЕ ОБСЛУЖИВАНИЕ И РЕМОНТ ГАЗОБАЛЛОННОГО ОБОРУДОВАНИЯ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Устройство, монтаж, техническое обслуживание и ремонт газобаллонного оборудования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газовой системы, работающей на компримированном природном газе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газобаллонного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свойства газобаллонных топлив, применяемых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систем питания, работающих на газовом топливе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ремонт ГБО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 включают использование в учебном процессе активных и интерактивных форм проведения занятий (компьютерных симуляций, деловых игр, разбор конкретных ситуаций) в сочетании с внеаудиторной работой с целью формирования и развития профессиональных навыков обучающихся. В рамках изучения дисциплины предусмотрены встречи со специалистами эксплуатационных предприятий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Назовите преимущества и недостатки использования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ГСН.</w:t>
      </w:r>
    </w:p>
    <w:p>
      <w:pPr>
        <w:numPr>
          <w:ilvl w:val="0"/>
          <w:numId w:val="1"/>
        </w:numPr>
      </w:pPr>
      <w:r>
        <w:rPr/>
        <w:t xml:space="preserve">Назовите основные агрегаты и узлы газобаллонной аппаратуры.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газобаллонной аппаратуре.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низкого давления.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высокого давления.</w:t>
      </w:r>
    </w:p>
    <w:p>
      <w:pPr>
        <w:numPr>
          <w:ilvl w:val="0"/>
          <w:numId w:val="1"/>
        </w:numPr>
      </w:pPr>
      <w:r>
        <w:rPr/>
        <w:t xml:space="preserve">Назначение клапанов и фильтров в работе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проведении работ по переоборудованию газобаллонных автомобилей.</w:t>
      </w:r>
    </w:p>
    <w:p>
      <w:pPr>
        <w:numPr>
          <w:ilvl w:val="0"/>
          <w:numId w:val="1"/>
        </w:numPr>
      </w:pPr>
      <w:r>
        <w:rPr/>
        <w:t xml:space="preserve">Виды газообразных топлив, применяемые в настоящее время. </w:t>
      </w:r>
      <w:r>
        <w:rPr/>
        <w:t xml:space="preserve">Преимущества и недостатки применения.</w:t>
      </w:r>
    </w:p>
    <w:p>
      <w:pPr>
        <w:numPr>
          <w:ilvl w:val="0"/>
          <w:numId w:val="1"/>
        </w:numPr>
      </w:pPr>
      <w:r>
        <w:rPr/>
        <w:t xml:space="preserve">Технологический процесс установки ГБА на автомобили.</w:t>
      </w:r>
    </w:p>
    <w:p>
      <w:pPr>
        <w:numPr>
          <w:ilvl w:val="0"/>
          <w:numId w:val="1"/>
        </w:numPr>
      </w:pPr>
      <w:r>
        <w:rPr/>
        <w:t xml:space="preserve">Физико-химические свойства газообразных топлив.</w:t>
      </w:r>
    </w:p>
    <w:p>
      <w:pPr>
        <w:numPr>
          <w:ilvl w:val="0"/>
          <w:numId w:val="1"/>
        </w:numPr>
      </w:pPr>
      <w:r>
        <w:rPr/>
        <w:t xml:space="preserve">Назначение и устройство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Запорно-предохранительная аппаратура – назначение и устройство.</w:t>
      </w:r>
    </w:p>
    <w:p>
      <w:pPr>
        <w:numPr>
          <w:ilvl w:val="0"/>
          <w:numId w:val="1"/>
        </w:numPr>
      </w:pPr>
      <w:r>
        <w:rPr/>
        <w:t xml:space="preserve">Определения отказов и неисправностей ГБА.</w:t>
      </w:r>
    </w:p>
    <w:p>
      <w:pPr>
        <w:numPr>
          <w:ilvl w:val="0"/>
          <w:numId w:val="1"/>
        </w:numPr>
      </w:pPr>
      <w:r>
        <w:rPr/>
        <w:t xml:space="preserve">Баллоны для хранения ГСН и КПГ, устройство и требования предъявляемые к ним.</w:t>
      </w:r>
    </w:p>
    <w:p>
      <w:pPr>
        <w:numPr>
          <w:ilvl w:val="0"/>
          <w:numId w:val="1"/>
        </w:numPr>
      </w:pPr>
      <w:r>
        <w:rPr/>
        <w:t xml:space="preserve">Назначение и устройство клапанов и фильтров в системе питания ГБА.</w:t>
      </w:r>
    </w:p>
    <w:p>
      <w:pPr>
        <w:numPr>
          <w:ilvl w:val="0"/>
          <w:numId w:val="1"/>
        </w:numPr>
      </w:pPr>
      <w:r>
        <w:rPr/>
        <w:t xml:space="preserve">ТО - 1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ТО и ТР ГБА.</w:t>
      </w:r>
    </w:p>
    <w:p>
      <w:pPr>
        <w:numPr>
          <w:ilvl w:val="0"/>
          <w:numId w:val="1"/>
        </w:numPr>
      </w:pPr>
      <w:r>
        <w:rPr/>
        <w:t xml:space="preserve">Общие положения о переоборудовании автомобиля работающего на газообразном топливе.</w:t>
      </w:r>
    </w:p>
    <w:p>
      <w:pPr>
        <w:numPr>
          <w:ilvl w:val="0"/>
          <w:numId w:val="1"/>
        </w:numPr>
      </w:pPr>
      <w:r>
        <w:rPr/>
        <w:t xml:space="preserve">Преимущества и недостатки ГБА работающего на КПГ.</w:t>
      </w:r>
    </w:p>
    <w:p>
      <w:pPr>
        <w:numPr>
          <w:ilvl w:val="0"/>
          <w:numId w:val="1"/>
        </w:numPr>
      </w:pPr>
      <w:r>
        <w:rPr/>
        <w:t xml:space="preserve">Общие принципы устройства и работы редукторов.</w:t>
      </w:r>
    </w:p>
    <w:p>
      <w:pPr>
        <w:numPr>
          <w:ilvl w:val="0"/>
          <w:numId w:val="1"/>
        </w:numPr>
      </w:pPr>
      <w:r>
        <w:rPr/>
        <w:t xml:space="preserve">Устройство одноступенчатого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ремонте ГБА.</w:t>
      </w:r>
    </w:p>
    <w:p>
      <w:pPr>
        <w:numPr>
          <w:ilvl w:val="0"/>
          <w:numId w:val="1"/>
        </w:numPr>
      </w:pPr>
      <w:r>
        <w:rPr/>
        <w:t xml:space="preserve">Причины и способы обнаружения неисправностей ГБА.</w:t>
      </w:r>
    </w:p>
    <w:p>
      <w:pPr>
        <w:numPr>
          <w:ilvl w:val="0"/>
          <w:numId w:val="1"/>
        </w:numPr>
      </w:pPr>
      <w:r>
        <w:rPr/>
        <w:t xml:space="preserve">Принципиальные схемы газовых систем питания ГБА.</w:t>
      </w:r>
    </w:p>
    <w:p>
      <w:pPr>
        <w:numPr>
          <w:ilvl w:val="0"/>
          <w:numId w:val="1"/>
        </w:numPr>
      </w:pPr>
      <w:r>
        <w:rPr/>
        <w:t xml:space="preserve">Требования техники безопасности при хранении ГБА.</w:t>
      </w:r>
    </w:p>
    <w:p>
      <w:pPr>
        <w:numPr>
          <w:ilvl w:val="0"/>
          <w:numId w:val="1"/>
        </w:numPr>
      </w:pPr>
      <w:r>
        <w:rPr/>
        <w:t xml:space="preserve">Газодизельные системы питания.</w:t>
      </w:r>
    </w:p>
    <w:p>
      <w:pPr>
        <w:numPr>
          <w:ilvl w:val="0"/>
          <w:numId w:val="1"/>
        </w:numPr>
      </w:pPr>
      <w:r>
        <w:rPr/>
        <w:t xml:space="preserve">Инжекторные системы подачи топлива.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Особенности переоборудования инжекторных бензиновых двигателей.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Пост проверки герметичности и выработки газа.</w:t>
      </w:r>
    </w:p>
    <w:p>
      <w:pPr>
        <w:numPr>
          <w:ilvl w:val="0"/>
          <w:numId w:val="1"/>
        </w:numPr>
      </w:pPr>
      <w:r>
        <w:rPr/>
        <w:t xml:space="preserve">Пост выпуска (слива), аккумулирования газа и дегазации газовых баллонов.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площадке для хранения баллонов, площадке и помещениям для хранения ГБА.</w:t>
      </w:r>
    </w:p>
    <w:p>
      <w:pPr>
        <w:numPr>
          <w:ilvl w:val="0"/>
          <w:numId w:val="1"/>
        </w:numPr>
      </w:pPr>
      <w:r>
        <w:rPr/>
        <w:t xml:space="preserve">Помещения для проведения постовых работ ТО и ТР ГБА.</w:t>
      </w:r>
    </w:p>
    <w:p>
      <w:pPr>
        <w:numPr>
          <w:ilvl w:val="0"/>
          <w:numId w:val="1"/>
        </w:numPr>
      </w:pPr>
      <w:r>
        <w:rPr/>
        <w:t xml:space="preserve">Пост регулировки газовой системы питания.</w:t>
      </w:r>
    </w:p>
    <w:p>
      <w:pPr>
        <w:numPr>
          <w:ilvl w:val="0"/>
          <w:numId w:val="1"/>
        </w:numPr>
      </w:pPr>
      <w:r>
        <w:rPr/>
        <w:t xml:space="preserve">Участок ремонта приборов газовой системы питания.</w:t>
      </w:r>
    </w:p>
    <w:p>
      <w:pPr>
        <w:numPr>
          <w:ilvl w:val="0"/>
          <w:numId w:val="1"/>
        </w:numPr>
      </w:pPr>
      <w:r>
        <w:rPr/>
        <w:t xml:space="preserve">Комплексный участок для ТО и ТР и переоборудования ГБА.</w:t>
      </w:r>
    </w:p>
    <w:p>
      <w:pPr>
        <w:numPr>
          <w:ilvl w:val="0"/>
          <w:numId w:val="1"/>
        </w:numPr>
      </w:pPr>
      <w:r>
        <w:rPr/>
        <w:t xml:space="preserve">Схема организации ТО и ТР ГБА.</w:t>
      </w:r>
    </w:p>
    <w:p>
      <w:pPr>
        <w:numPr>
          <w:ilvl w:val="0"/>
          <w:numId w:val="1"/>
        </w:numPr>
      </w:pPr>
      <w:r>
        <w:rPr/>
        <w:t xml:space="preserve">Текущий ремонт газобаллонного оборудования (постовые технологические карты, цеховые технологические карты).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КПГ.</w:t>
      </w:r>
    </w:p>
    <w:p>
      <w:pPr>
        <w:numPr>
          <w:ilvl w:val="0"/>
          <w:numId w:val="1"/>
        </w:numPr>
      </w:pPr>
      <w:r>
        <w:rPr/>
        <w:t xml:space="preserve">Требования к организации и персоналу, производящему переоборудование автомобиля для работы на газовом топливе.</w:t>
      </w:r>
    </w:p>
    <w:p>
      <w:pPr>
        <w:numPr>
          <w:ilvl w:val="0"/>
          <w:numId w:val="1"/>
        </w:numPr>
      </w:pPr>
      <w:r>
        <w:rPr/>
        <w:t xml:space="preserve">ТО - 2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СО, ЕО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неисправности и способы устранения газобаллонного оборудования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только лекции.</w:t>
      </w:r>
    </w:p>
    <w:p>
      <w:pPr/>
      <w:r>
        <w:rPr/>
        <w:t xml:space="preserve">Лекции проводятся согласно расписания.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лекции. Если по какой-либо причине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конструкцией ГБО, второй - с диагностированием неисправностей, техническим обслуживанием.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 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кн.; То же [Электронный ресурс]. - URL: </w:t>
      </w:r>
      <w:hyperlink r:id="rId7" w:history="1">
        <w:r>
          <w:rPr/>
          <w:t xml:space="preserve">http://biblioclub.ru/index.php?page=book&amp;id=259358</w:t>
        </w:r>
      </w:hyperlink>
    </w:p>
    <w:p>
      <w:pPr/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ISBN 978-5-7638-2382-0;. То же [Электронный ресурс]. - URL: </w:t>
      </w:r>
      <w:hyperlink r:id="rId8" w:history="1">
        <w:r>
          <w:rPr/>
          <w:t xml:space="preserve">http://biblioclub.ru/index.php?page=book&amp;id=229596</w:t>
        </w:r>
      </w:hyperlink>
      <w:r>
        <w:rPr/>
        <w:t xml:space="preserve"> </w:t>
      </w:r>
    </w:p>
    <w:p>
      <w:pPr/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Положение о техническом обслуживании и ремонте подвижного состава автомобильного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/>
      <w:r>
        <w:rPr/>
        <w:t xml:space="preserve">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«Устройство, монтаж, техническое обслуживание и ремонт газобаллонного оборудования автомобилей»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A7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DF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F9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358" TargetMode="External"/><Relationship Id="rId8" Type="http://schemas.openxmlformats.org/officeDocument/2006/relationships/hyperlink" Target="http://biblioclub.ru/index.php?page=book&amp;id=229596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2026-04-23T15:29:18+03:00</dcterms:created>
  <dcterms:modified xsi:type="dcterms:W3CDTF">2026-04-23T15:29:18+03:00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