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СОВРЕМЕННЫЕ ПРОБЛЕМЫ РЕСТАВРАЦИИ И СОХРАНЕНИЯ КУЛЬТУРНОГО НАСЛЕДИЯ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08.04.01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«Реставрация и приспособление для современного использования объектов деревянного зодчества»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 № 482 (с изменениями от 26.11.2020 №1456) и учебным планом по направлению подготовки магистратуры 08.04.01 Строительство  (профиль «Реставрация и приспособление для современного использования объектов деревянного зодчества»).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Ратькова Елена Игоревна, доцент, кафедра технологии и организации строительства; доцент, кафедра наук о Земле и геотехнологий,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проблемную ситуацию как систему, выявляя ее составляющие и связи между ними.</w:t>
            </w:r>
          </w:p>
          <w:p/>
          <w:p>
            <w:pPr/>
            <w:r>
              <w:rPr/>
              <w:t xml:space="preserve">УК-1.2. Определяет пробелы в информации, необходимой для решения проблемной ситуации, и проектирует процессы по их устранению.</w:t>
            </w:r>
          </w:p>
          <w:p/>
          <w:p>
            <w:pPr/>
            <w:r>
              <w:rPr/>
              <w:t xml:space="preserve">УК-1.3. Критически оценивает надежность источников информации, работает с противоречивой информацией из разных источников.</w:t>
            </w:r>
          </w:p>
          <w:p/>
          <w:p>
            <w:pPr/>
            <w:r>
              <w:rPr/>
              <w:t xml:space="preserve">УК-1.4. Разрабатывает и содержательно аргументирует стратегию решения проблемной ситуации на основе системного и междисциплинарных подходов.</w:t>
            </w:r>
          </w:p>
          <w:p/>
          <w:p>
            <w:pPr/>
            <w:r>
              <w:rPr/>
              <w:t xml:space="preserve">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комплексные прикладные и фундаментальные исследования и обосновывать концептуально новые проектные идеи, решения и стратегии проектных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ПК-6.1 Знает основные теоретические направления проведения комплексных прикладных и фундаментальных исследований;</w:t>
            </w:r>
          </w:p>
          <w:p/>
          <w:p>
            <w:pPr/>
            <w:r>
              <w:rPr/>
              <w:t xml:space="preserve">ПК-6.2 Умеет проводить исследования с соответствующим обоснованием идей, решений и стратегии проектных действий;</w:t>
            </w:r>
          </w:p>
          <w:p/>
          <w:p>
            <w:pPr/>
            <w:r>
              <w:rPr/>
              <w:t xml:space="preserve">ПК-6.3 Владеет современными методами и методиками исследования и обоснования концептуально новых проектных решений и стратегий.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Современные проблемы реставрации и сохранения культурного наследия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4A173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2026-04-23T23:01:56+03:00</dcterms:created>
  <dcterms:modified xsi:type="dcterms:W3CDTF">2026-04-23T23:01:56+03:00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