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Металлургия черных сплавов. Производство стали.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1. Получение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2. Ручная электродуговая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4. Механическая обработка металлов резанием. Металлорежущие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(первого, третьего и четвертого разделов)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первого семестра один раз в две недели. Лабораторные занятия проводятся раз в две недели в лабораториях литейного, сварочного производства и лаборатории станков (пр. А. Невского, 58). На практических занятиях обучающиеся изучают методику выполнения контрольных работ по разделам курса и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лабораторные, практические занятия. Лекции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 выполнения контрольных работ. Лабораторные занятия проводятся раз в две недели в лабораториях литейного, сварочного производства и лаборатории станков (пр. А. Невского, 58). 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лаборатория материаловедения и технологии конструкционных материалов (расположена на пр. А. Невского, 58, ауд. 304), оснащенная рабочими местами для обучающихся и преподавателя, доской, мультимедийным оборудованием, а также специальным оборудованием и приборами для проведения лабораторных и практических занятий: цифровой микроскоп VIDI-CAM MET, микроскоп вертикальный металлографический МИМ-7, электрическая муфельная печь МП-2У, прибор для измерения твердости металлов по методу Бринелля ТШ-2М, прибор для измерения твердости металлов по методу Роквелла ТК-2М, твердомер динамический ТЕМП-2, шлифовально-полировальный станок для подготовки проб;</w:t>
      </w:r>
    </w:p>
    <w:p>
      <w:pPr/>
      <w:r>
        <w:rPr/>
        <w:t xml:space="preserve">- лаборатория станков, оснащенная металлорежущими станками токарной, сверлильной, шлифовальной, фрезерной, строгальной групп с комплектами приспособлений, режущего и измерительного инструмента, заточными станками и токарным станком с ЧПУ. Имеется графический настенный материал кинематических схем металлорежущих станков;</w:t>
      </w:r>
    </w:p>
    <w:p>
      <w:pPr/>
      <w:r>
        <w:rPr/>
        <w:t xml:space="preserve">- лаборатория сварки, в комплектации трех сварочных постов с необходимым оборудованием, инструментом и приспособлениями для ручной дуговой сварки. Сварочные посты соответствуют требованиям промышленной санитарии и техники безопасности. Используется современное оборудование для полуавтоматической сварки под слоем флюса, сварки в среде защитных газов, установка для плазменной резки металлов.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E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5E8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8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5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B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D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6E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EB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2026-04-21T02:09:56+03:00</dcterms:created>
  <dcterms:modified xsi:type="dcterms:W3CDTF">2026-04-21T02:09:56+03:00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