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АЛГОРИТМИЧЕСКОЕ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Воронов Роман Владимирович,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алгоритмы и современные цифровые программные методы расчетов и проектирования отдельных устройств и подсистем мехатронных и робототехнических систем с использованием стандартных исполнительных и управляющих устройств, средств автоматики, измерительной и вычислительной техники в соответствии с техническим заданием, разрабатывать цифровые алгоритмы и программы управления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методы и программные средства проектирования устройств и подсистем мехатронных и робототехнических систем;</w:t>
            </w:r>
          </w:p>
          <w:p/>
          <w:p>
            <w:pPr/>
            <w:r>
              <w:rPr/>
              <w:t xml:space="preserve">ОПК-11.2. Умеет применять методы и программный инструментарий разработки технического и программного обеспечения мехатронных и робототехнических систем;</w:t>
            </w:r>
          </w:p>
          <w:p/>
          <w:p>
            <w:pPr/>
            <w:r>
              <w:rPr/>
              <w:t xml:space="preserve">ОПК-11.3. Владеет опытом использования стандартных исполнительных и управляющих устройств, средств автоматики, измерительной техники для создания устройств и систем мехатроники и робототехники.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ОПК-14.1. Понимает принципы построения алгоритмов и компьютерных программ, пригодных для практического применения в сфере своей профессиональной деятельности;</w:t>
            </w:r>
          </w:p>
          <w:p/>
          <w:p>
            <w:pPr/>
            <w:r>
              <w:rPr/>
              <w:t xml:space="preserve">ОПК-14.2. Владеет навыками программирования, отладки и тестирования компьютерных программ в сфере своей профессиональной деятельности; </w:t>
            </w:r>
          </w:p>
          <w:p/>
          <w:p>
            <w:pPr/>
            <w:r>
              <w:rPr/>
              <w:t xml:space="preserve">ОПК-14.3. Способен творчески модифицировать методологию и технические средства для решения различных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разрабатывать, внедрять и сопровождать программное обеспечение мехатронных и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Способен проводить анализ существующих программных сред для управления мехатронными и робототехническими системами;</w:t>
            </w:r>
          </w:p>
          <w:p/>
          <w:p>
            <w:pPr/>
            <w:r>
              <w:rPr/>
              <w:t xml:space="preserve">ПК-3.2. Владеет навыками разработки математического, информационного, алгоритмического и программного обеспечения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Алгоритмическое программирование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Абстрактные типы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Комбинаторные алгоритмы на графах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разработки алгоритмов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Абстрактные типы данных. АТД стек. АТД очередь.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АТД корневое дерево. Примеры корневых деревьев.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АТД множество, АТД словарь. Двоичные деревья. Хеш-таблицы.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Временная сложность алгоритма. Θ, Ω, Ο – символика. Правила подсчета временной сложности.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Полный перебор. Поиск с возвратом. Стратегия &amp;quot;Разделяй и властвуй&amp;quot;. Перебор комбинаторных объектов (перестановок, подмножеств, разбиений).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ветвей и границ.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Динамическое программирование.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построения и анализа алгоритмов. Жадные алгоритмы.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построения и анализа алгоритмов. Эвристические методы решения комбинаторных задач.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графов в памяти компьютера.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в ширину. Поиск в глубину. Определение компонент связности графа. Определение компонент сильной связности графа.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Кратчайшие пути. Виды задач поиска кратчайших путей. Поиск кратчайших путей в бесконтурном графе. Алгоритм Форда – Беллмана. Алгоритм Флойда. Алгоритм Дейкстры.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Минимальные покрывающие деревья. Алгоритм Прима. Алгоритм Крускала.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Максимальное паросочетание. Алгоритм Куна. Поиск максимального потока. Алгоритм Форда – Фалкерсона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Стек. Очередь.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Словари.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Динамическое программирование.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Жадные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в ширину. Поиск в глубину.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Кратчайшие пути.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Минимальные покрывающие деревья.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«Алгоритмы и структуры данных»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консультации);</w:t>
      </w:r>
    </w:p>
    <w:p>
      <w:pPr>
        <w:numPr>
          <w:ilvl w:val="0"/>
          <w:numId w:val="1"/>
        </w:numPr>
      </w:pPr>
      <w:r>
        <w:rPr/>
        <w:t xml:space="preserve">балльно-рейтинговая система для оценки знаний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с оценкой (4 семестр)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Временная сложность алгоритма. Θ, Ω, Ο – символика. Правила подсчета временной сложности.</w:t>
      </w:r>
    </w:p>
    <w:p>
      <w:pPr>
        <w:numPr>
          <w:ilvl w:val="0"/>
          <w:numId w:val="2"/>
        </w:numPr>
      </w:pPr>
      <w:r>
        <w:rPr/>
        <w:t xml:space="preserve">Метод полного перебора. Поиск с возвратом.</w:t>
      </w:r>
    </w:p>
    <w:p>
      <w:pPr>
        <w:numPr>
          <w:ilvl w:val="0"/>
          <w:numId w:val="2"/>
        </w:numPr>
      </w:pPr>
      <w:r>
        <w:rPr/>
        <w:t xml:space="preserve">Метод ветвей и границ. Применение метода ветвей и границ для решения задачи о рюкзаке.</w:t>
      </w:r>
    </w:p>
    <w:p>
      <w:pPr>
        <w:numPr>
          <w:ilvl w:val="0"/>
          <w:numId w:val="2"/>
        </w:numPr>
      </w:pPr>
      <w:r>
        <w:rPr/>
        <w:t xml:space="preserve">Динамическое программирование. Пример применения динамического программирования для решения задачи об оптимальной последовательности перемножения матриц. Свойства задач, для которых применимо динамическое программирование.</w:t>
      </w:r>
    </w:p>
    <w:p>
      <w:pPr>
        <w:numPr>
          <w:ilvl w:val="0"/>
          <w:numId w:val="2"/>
        </w:numPr>
      </w:pPr>
      <w:r>
        <w:rPr/>
        <w:t xml:space="preserve">Динамическое программирование. Пример применения динамического программирования для решения задачи о линейном раскрое. Свойства задач, для которых применимо динамическое программирование.</w:t>
      </w:r>
    </w:p>
    <w:p>
      <w:pPr>
        <w:numPr>
          <w:ilvl w:val="0"/>
          <w:numId w:val="2"/>
        </w:numPr>
      </w:pPr>
      <w:r>
        <w:rPr/>
        <w:t xml:space="preserve">Жадные алгоритмы. Свойство жадного выбора. Задача о выборе заявок. Свойства задач, для которых применим жадный алгоритм.</w:t>
      </w:r>
    </w:p>
    <w:p>
      <w:pPr>
        <w:numPr>
          <w:ilvl w:val="0"/>
          <w:numId w:val="2"/>
        </w:numPr>
      </w:pPr>
      <w:r>
        <w:rPr/>
        <w:t xml:space="preserve">Приближенные методы решения задач: ослабление задачи, локальный поиск, эвристика жадного выбора и локального поиска. Примеры.</w:t>
      </w:r>
    </w:p>
    <w:p>
      <w:pPr>
        <w:numPr>
          <w:ilvl w:val="0"/>
          <w:numId w:val="2"/>
        </w:numPr>
      </w:pPr>
      <w:r>
        <w:rPr/>
        <w:t xml:space="preserve">Абстрактные типы данных. Списки, очереди.</w:t>
      </w:r>
    </w:p>
    <w:p>
      <w:pPr>
        <w:numPr>
          <w:ilvl w:val="0"/>
          <w:numId w:val="2"/>
        </w:numPr>
      </w:pPr>
      <w:r>
        <w:rPr/>
        <w:t xml:space="preserve">АТД словарь. Способы реализации. Реализация при помощи нагруженного дерева.</w:t>
      </w:r>
    </w:p>
    <w:p>
      <w:pPr>
        <w:numPr>
          <w:ilvl w:val="0"/>
          <w:numId w:val="2"/>
        </w:numPr>
      </w:pPr>
      <w:r>
        <w:rPr/>
        <w:t xml:space="preserve">АТД очередь с приоритетом. Способы реализации. Двоичная куча.</w:t>
      </w:r>
    </w:p>
    <w:p>
      <w:pPr>
        <w:numPr>
          <w:ilvl w:val="0"/>
          <w:numId w:val="2"/>
        </w:numPr>
      </w:pPr>
      <w:r>
        <w:rPr/>
        <w:t xml:space="preserve">Корневые деревья. Построение дерева кода Хаффмана.</w:t>
      </w:r>
    </w:p>
    <w:p>
      <w:pPr>
        <w:numPr>
          <w:ilvl w:val="0"/>
          <w:numId w:val="2"/>
        </w:numPr>
      </w:pPr>
      <w:r>
        <w:rPr/>
        <w:t xml:space="preserve">Способы представления графов памяти компьютера.</w:t>
      </w:r>
    </w:p>
    <w:p>
      <w:pPr>
        <w:numPr>
          <w:ilvl w:val="0"/>
          <w:numId w:val="2"/>
        </w:numPr>
      </w:pPr>
      <w:r>
        <w:rPr/>
        <w:t xml:space="preserve">Поиск в глубину.</w:t>
      </w:r>
    </w:p>
    <w:p>
      <w:pPr>
        <w:numPr>
          <w:ilvl w:val="0"/>
          <w:numId w:val="2"/>
        </w:numPr>
      </w:pPr>
      <w:r>
        <w:rPr/>
        <w:t xml:space="preserve">Поиск в ширину.</w:t>
      </w:r>
    </w:p>
    <w:p>
      <w:pPr>
        <w:numPr>
          <w:ilvl w:val="0"/>
          <w:numId w:val="2"/>
        </w:numPr>
      </w:pPr>
      <w:r>
        <w:rPr/>
        <w:t xml:space="preserve">Определение компонент связности графа. Определение компонент сильной связности графа.</w:t>
      </w:r>
    </w:p>
    <w:p>
      <w:pPr>
        <w:numPr>
          <w:ilvl w:val="0"/>
          <w:numId w:val="2"/>
        </w:numPr>
      </w:pPr>
      <w:r>
        <w:rPr/>
        <w:t xml:space="preserve">Поиск мостов. Топологическая сортировка (алгоритм снизу вверх, сверху вниз, поиск в глубину).</w:t>
      </w:r>
    </w:p>
    <w:p>
      <w:pPr>
        <w:numPr>
          <w:ilvl w:val="0"/>
          <w:numId w:val="2"/>
        </w:numPr>
      </w:pPr>
      <w:r>
        <w:rPr/>
        <w:t xml:space="preserve">Поиск кратчайших путей в бесконтурном графе. Алгоритм Форда-Беллмана.</w:t>
      </w:r>
    </w:p>
    <w:p>
      <w:pPr>
        <w:numPr>
          <w:ilvl w:val="0"/>
          <w:numId w:val="2"/>
        </w:numPr>
      </w:pPr>
      <w:r>
        <w:rPr/>
        <w:t xml:space="preserve">Алгоритм Дейкстры. Алгоритм Флойда.</w:t>
      </w:r>
    </w:p>
    <w:p>
      <w:pPr>
        <w:numPr>
          <w:ilvl w:val="0"/>
          <w:numId w:val="2"/>
        </w:numPr>
      </w:pPr>
      <w:r>
        <w:rPr/>
        <w:t xml:space="preserve">Минимальные покрывающие деревья. Алгоритм Прима. Алгоритм Крускала.</w:t>
      </w:r>
    </w:p>
    <w:p>
      <w:pPr>
        <w:numPr>
          <w:ilvl w:val="0"/>
          <w:numId w:val="2"/>
        </w:numPr>
      </w:pPr>
      <w:r>
        <w:rPr/>
        <w:t xml:space="preserve">Максимальное паросочетание. Алгоритм Куна.</w:t>
      </w:r>
    </w:p>
    <w:p>
      <w:pPr>
        <w:numPr>
          <w:ilvl w:val="0"/>
          <w:numId w:val="2"/>
        </w:numPr>
      </w:pPr>
      <w:r>
        <w:rPr/>
        <w:t xml:space="preserve">Максимальный поток в графе.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промежуточной аттестации требуется планомерная работа над материалом курса. </w:t>
      </w:r>
    </w:p>
    <w:p>
      <w:pPr/>
      <w:r>
        <w:rPr>
          <w:i w:val="1"/>
          <w:iCs w:val="1"/>
        </w:rPr>
        <w:t xml:space="preserve">Требования и рекомендации к выполнению и оформлению лабораторных работ:</w:t>
      </w:r>
    </w:p>
    <w:p>
      <w:pPr>
        <w:numPr>
          <w:ilvl w:val="0"/>
          <w:numId w:val="3"/>
        </w:numPr>
      </w:pPr>
      <w:r>
        <w:rPr/>
        <w:t xml:space="preserve">Все программы могут быть написаны на любом языке программирования.</w:t>
      </w:r>
    </w:p>
    <w:p>
      <w:pPr>
        <w:numPr>
          <w:ilvl w:val="0"/>
          <w:numId w:val="3"/>
        </w:numPr>
      </w:pPr>
      <w:r>
        <w:rPr/>
        <w:t xml:space="preserve">Задания необходимо выполнять самостоятельно, запрещается пользоваться готовыми программами, в том числе скачанными с Интернета.</w:t>
      </w:r>
    </w:p>
    <w:p>
      <w:pPr>
        <w:numPr>
          <w:ilvl w:val="0"/>
          <w:numId w:val="3"/>
        </w:numPr>
      </w:pPr>
      <w:r>
        <w:rPr/>
        <w:t xml:space="preserve">Требуется составлять по возможности наиболее эффективные алгоритмы, однако допускается и использование эвристических методов.</w:t>
      </w:r>
    </w:p>
    <w:p>
      <w:pPr>
        <w:numPr>
          <w:ilvl w:val="0"/>
          <w:numId w:val="3"/>
        </w:numPr>
      </w:pPr>
      <w:r>
        <w:rPr/>
        <w:t xml:space="preserve">Текст программы должен содержать необходимые комментарии. Обучающийся должен уметь пояснить любой фрагмент программы.</w:t>
      </w:r>
    </w:p>
    <w:p>
      <w:pPr>
        <w:numPr>
          <w:ilvl w:val="0"/>
          <w:numId w:val="3"/>
        </w:numPr>
      </w:pPr>
      <w:r>
        <w:rPr/>
        <w:t xml:space="preserve">Все большие по объему входные и выходные данные должны вводится и выводится через текстовый файл (input.txt и output.txt) (за исключением случая, когда для тестирования алгоритмов сортировки массивы заполняются случайными числами).</w:t>
      </w:r>
    </w:p>
    <w:p>
      <w:pPr>
        <w:numPr>
          <w:ilvl w:val="0"/>
          <w:numId w:val="3"/>
        </w:numPr>
      </w:pPr>
      <w:r>
        <w:rPr/>
        <w:t xml:space="preserve">Размеры массивов являются изменяемыми параметрами. При возможности необходимо использовать динамические структуры данных.</w:t>
      </w:r>
    </w:p>
    <w:p>
      <w:pPr>
        <w:numPr>
          <w:ilvl w:val="0"/>
          <w:numId w:val="3"/>
        </w:numPr>
      </w:pPr>
      <w:r>
        <w:rPr/>
        <w:t xml:space="preserve">Результаты расчетов должны быть представлены в наглядной форме.</w:t>
      </w:r>
    </w:p>
    <w:p>
      <w:pPr>
        <w:numPr>
          <w:ilvl w:val="0"/>
          <w:numId w:val="3"/>
        </w:numPr>
      </w:pPr>
      <w:r>
        <w:rPr/>
        <w:t xml:space="preserve">Если граф вводится через файл, то для ввода следует использовать списки ребер.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выполнения лабораторных работ и их проверки рекомендуется использовать тестирующую систему </w:t>
      </w:r>
      <w:hyperlink r:id="rId7" w:history="1">
        <w:r>
          <w:rPr/>
          <w:t xml:space="preserve">http://acm.petrsu.ru/fsystem/bin/</w:t>
        </w:r>
      </w:hyperlink>
    </w:p>
    <w:p>
      <w:pPr/>
      <w:r>
        <w:rPr/>
        <w:t xml:space="preserve">Информация о тестирующей системе: </w:t>
      </w:r>
      <w:hyperlink r:id="rId8" w:history="1">
        <w:r>
          <w:rPr/>
          <w:t xml:space="preserve">http://acm.petrsu.ru/site/article/544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Воронов, Р. В. Введение в методы решения комбинаторных оптимизационных задач: метод. пособие. / Р. В. Воронов. Петрозаводск, 2006.</w:t>
      </w:r>
    </w:p>
    <w:p>
      <w:pPr>
        <w:numPr>
          <w:ilvl w:val="0"/>
          <w:numId w:val="4"/>
        </w:numPr>
      </w:pPr>
      <w:r>
        <w:rPr/>
        <w:t xml:space="preserve">Соколов А. В. Структуры данных, сортировка и поиск на С++: электронное учебное пособие для студентов / А. В. Соколов, Е. А. Аксёнова. – Петрозаводск: Изд-во ПетрГУ, 2016. [Электронный ресурс]. – URL: </w:t>
      </w:r>
      <w:hyperlink r:id="rId9" w:history="1">
        <w:r>
          <w:rPr/>
          <w:t xml:space="preserve">http://elibrary.karelia.ru/book.shtml?id=26525</w:t>
        </w:r>
      </w:hyperlink>
    </w:p>
    <w:p>
      <w:pPr>
        <w:numPr>
          <w:ilvl w:val="0"/>
          <w:numId w:val="4"/>
        </w:numPr>
      </w:pPr>
      <w:r>
        <w:rPr/>
        <w:t xml:space="preserve">Быкова В. В.. Теоретические основы анализа параметризированных алгоритмов / Красноярск: Сибирский федеральный университет, 2011. [Электронный ресурс]. – URL: </w:t>
      </w:r>
      <w:hyperlink r:id="rId10" w:history="1">
        <w:r>
          <w:rPr/>
          <w:t xml:space="preserve">http://biblioclub.ru/index.php?page=book_red&amp;id=229255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Соколов, А. В. Методы и алгоритмы параллельных вычислений : электронное учебное пособие для студентов / А. В. Соколов [и др.]. ─ Петрозаводск : Издательство ПетрГУ, 2016. [Электронный ресурс]. – URL: </w:t>
      </w:r>
      <w:hyperlink r:id="rId11" w:history="1">
        <w:r>
          <w:rPr/>
          <w:t xml:space="preserve">http://elibrary.karelia.ru/book.shtml?id=25375</w:t>
        </w:r>
      </w:hyperlink>
    </w:p>
    <w:p>
      <w:pPr>
        <w:numPr>
          <w:ilvl w:val="0"/>
          <w:numId w:val="5"/>
        </w:numPr>
      </w:pPr>
      <w:r>
        <w:rPr/>
        <w:t xml:space="preserve">Курносов, М. Г. Вычислительные методы, алгоритмы и аппаратурно-программный инструментарий параллельного моделирования природных процессов : монография / М. Г. Курносов, В. Г. Хорошевский, С. Н. Мамойленко и др., 2012. [Электронный ресурс]. – URL: </w:t>
      </w:r>
      <w:hyperlink r:id="rId12" w:history="1">
        <w:r>
          <w:rPr/>
          <w:t xml:space="preserve">http://biblioclub.ru/index.php?page=book&amp;id=140432</w:t>
        </w:r>
      </w:hyperlink>
    </w:p>
    <w:p>
      <w:pPr>
        <w:numPr>
          <w:ilvl w:val="0"/>
          <w:numId w:val="5"/>
        </w:numPr>
      </w:pPr>
      <w:r>
        <w:rPr/>
        <w:t xml:space="preserve">Воронов, Р. В.    Основы программирования на языке C# / Р. В. Воронов, Н. А. Горинов, А. В. Сысун; Петрозаводский государственный университет. – Петрозаводск : Издательство ПетрГУ, 2014.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а) Программное обеспечение:</w:t>
      </w:r>
    </w:p>
    <w:p>
      <w:pPr>
        <w:numPr>
          <w:ilvl w:val="0"/>
          <w:numId w:val="6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6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6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б)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3" w:history="1">
        <w:r>
          <w:rPr/>
          <w:t xml:space="preserve">http://biblioclub.ru/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4" w:history="1">
        <w:r>
          <w:rPr/>
          <w:t xml:space="preserve">http://www.studentlibrary.ru</w:t>
        </w:r>
      </w:hyperlink>
    </w:p>
    <w:p>
      <w:pPr>
        <w:numPr>
          <w:ilvl w:val="0"/>
          <w:numId w:val="7"/>
        </w:numPr>
      </w:pPr>
      <w:r>
        <w:rPr/>
        <w:t xml:space="preserve">Библиотека по естественным наукам </w:t>
      </w:r>
      <w:r>
        <w:rPr/>
        <w:t xml:space="preserve">http://www.benran.ru/st_point_mathint.html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Тестирующая система Клуба творчества программистов, позволяющая дистанционно обеспечить распределение, автоматическое тестирование и ручную проверку преподавателем лабораторных работ </w:t>
      </w:r>
      <w:hyperlink r:id="rId7" w:history="1">
        <w:r>
          <w:rPr/>
          <w:t xml:space="preserve">http://acm.petrsu.ru/fsystem/bin/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06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69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71E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C49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E28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476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78A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299F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cm.petrsu.ru/fsystem/bin/" TargetMode="External"/><Relationship Id="rId8" Type="http://schemas.openxmlformats.org/officeDocument/2006/relationships/hyperlink" Target="http://acm.petrsu.ru/site/article/544" TargetMode="External"/><Relationship Id="rId9" Type="http://schemas.openxmlformats.org/officeDocument/2006/relationships/hyperlink" Target="http://elibrary.karelia.ru/book.shtml?id=26525" TargetMode="External"/><Relationship Id="rId10" Type="http://schemas.openxmlformats.org/officeDocument/2006/relationships/hyperlink" Target="http://biblioclub.ru/index.php?page=book_red&amp;id=229255" TargetMode="External"/><Relationship Id="rId11" Type="http://schemas.openxmlformats.org/officeDocument/2006/relationships/hyperlink" Target="http://elibrary.karelia.ru/book.shtml?id=25375" TargetMode="External"/><Relationship Id="rId12" Type="http://schemas.openxmlformats.org/officeDocument/2006/relationships/hyperlink" Target="http://biblioclub.ru/index.php?page=book&amp;id=140432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2026-04-23T21:26:57+03:00</dcterms:created>
  <dcterms:modified xsi:type="dcterms:W3CDTF">2026-04-23T21:26:57+03:00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