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ДИСКРЕТНАЯ 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 Роман Владимирович,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Дискретная 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множеств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логики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комбинаторики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графов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над множествами и их свойства (в т. ч. законы Де Моргана). Инъекция, сюръекция и биекция.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Конечные и бесконечные множества. Тождества, связанные с операциями на множества.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операции. Доказательства тождеств.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Предикаты. Кванторы. Отношения на множествах. Отношение эквивалентности (теорема с доказательством). Представления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Булевы функции. Формулы. Нормальные 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сложения. Принцип умножения. Принцип Дирихле. Принцип включения-исключения.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Выборки. Перестановки, сочетания. Перестановки с повторениями, сочетания с повторениями.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Биномиальные коэффициенты. Свойства биномиальных коэффициентов, биномиальная теорема.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Определения. Виды графов. Маршруты в графе.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графов.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Эйлеровы и Гамильтоновы циклы.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Деревья. Теорема об эквивалентных определениях.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Разбиения. Раскраска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Операции над множествами и их свойства (в т. ч. законы Де Моргана). Инъекция, сюръекция и биекция.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Конечные и бесконечные множества. Тождества, связанные с операциями на множества.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операции. Доказательства тождеств.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Предикаты. Кванторы. Отношения на множествах. Отношение эквивалентности (теорема с доказательством). Представления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Булевы функции. Формулы. Нормальные 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сложения. Принцип умножения. Принцип Дирихле. Принцип включения-исключения.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Выборки. Перестановки, сочетания. Перестановки с повторениями, сочетания с повторениями.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Биномиальные коэффициенты. Свойства биномиальных коэффициентов, биномиальная теорема.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Определения. Виды графов. Маршруты в графе.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графов.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Эйлеровы и Гамильтоновы циклы.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Деревья. Теорема об эквивалентных определениях.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Разбиения. Раскраска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«Основы теории множеств».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«Основы логики»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«Основы комбинаторики»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и литературу по разделу «Теория графов»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«Дискретная математика»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практических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успеваемости осуществляется на основе контроля выполнения домашних заданий и проведения контрольных работ.</w:t>
      </w:r>
    </w:p>
    <w:p>
      <w:pPr/>
      <w:r>
        <w:rPr/>
        <w:t xml:space="preserve">Оценочные средства для текущего контроля: контрольная работа.</w:t>
      </w:r>
    </w:p>
    <w:p>
      <w:pPr/>
      <w:r>
        <w:rPr/>
        <w:t xml:space="preserve">Всего предусмотрено две контрольные работы.</w:t>
      </w:r>
    </w:p>
    <w:p>
      <w:pPr/>
      <w:r>
        <w:rPr>
          <w:i w:val="1"/>
          <w:iCs w:val="1"/>
        </w:rPr>
        <w:t xml:space="preserve">Критерии оценивания контрольных работ</w:t>
      </w:r>
    </w:p>
    <w:p>
      <w:pPr/>
      <w:r>
        <w:rPr/>
        <w:t xml:space="preserve">Контрольная работа считается сданной (зачтена), если сделаны все предусмотренные в ней задания, допускаются незначительные арифметические ошибки (метод решения должен быть усвоен обучающимся правильно), иначе – не зачтена.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Пример варианта контрольной работы №1</w:t>
      </w:r>
    </w:p>
    <w:p>
      <w:pPr/>
      <w:r>
        <w:rPr>
          <w:b w:val="1"/>
          <w:bCs w:val="1"/>
        </w:rPr>
        <w:t xml:space="preserve">Задача 1</w:t>
      </w:r>
      <w:r>
        <w:rPr/>
        <w:t xml:space="preserve">. Из 12 девушек и 10 юношей выбирают команду, состоящую из пяти человек. Сколькими способами можно выбрать эту команду так, чтобы в неё вошло не более трёх юношей?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Упростить выражение ( ): .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На листе бумаги начертили круг площадью 78 см</w:t>
      </w:r>
      <w:r>
        <w:rPr>
          <w:vertAlign w:val="superscript"/>
        </w:rPr>
        <w:t xml:space="preserve">2 </w:t>
      </w:r>
      <w:r>
        <w:rPr/>
        <w:t xml:space="preserve">и квадрат, площадью 55 см</w:t>
      </w:r>
      <w:r>
        <w:rPr>
          <w:vertAlign w:val="superscript"/>
        </w:rPr>
        <w:t xml:space="preserve">2</w:t>
      </w:r>
      <w:r>
        <w:rPr/>
        <w:t xml:space="preserve">. Площадь пересечения круга и квадрата равна 30 см</w:t>
      </w:r>
      <w:r>
        <w:rPr>
          <w:vertAlign w:val="superscript"/>
        </w:rPr>
        <w:t xml:space="preserve">2</w:t>
      </w:r>
      <w:r>
        <w:rPr/>
        <w:t xml:space="preserve">. Не занятая кругом и квадратом часть листа имеет площадь 150 см</w:t>
      </w:r>
      <w:r>
        <w:rPr>
          <w:vertAlign w:val="superscript"/>
        </w:rPr>
        <w:t xml:space="preserve">2</w:t>
      </w:r>
      <w:r>
        <w:rPr/>
        <w:t xml:space="preserve">. Найти площадь листа.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Сколькими способами можно разместить 10 одинаковых яблок в 5 различных корзинах?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Докажите, что среди любых 10 целых чисел найдется несколько, сумма которых делится на 10.</w:t>
      </w:r>
    </w:p>
    <w:p>
      <w:pPr/>
      <w:r>
        <w:rPr>
          <w:b w:val="1"/>
          <w:bCs w:val="1"/>
        </w:rPr>
        <w:t xml:space="preserve">Задача 6.</w:t>
      </w:r>
      <w:r>
        <w:rPr/>
        <w:t xml:space="preserve"> Сколько существует различных последовательностей длиной 7, состоящих из 3-х единиц и 4-х нулей?</w:t>
      </w:r>
    </w:p>
    <w:p>
      <w:pPr/>
      <w:r>
        <w:rPr>
          <w:b w:val="1"/>
          <w:bCs w:val="1"/>
        </w:rPr>
        <w:t xml:space="preserve">Задача 7.</w:t>
      </w:r>
      <w:r>
        <w:rPr/>
        <w:t xml:space="preserve"> Какое количество людей может иметь шестизначный номер ICQ, в записи которого ровно один нуль (в номере не может быть лидирующих нулей)?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 варианта контрольной работы №2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Во время шахматного турнира подсчитали, сколько игроков сыграло нечётное количество партий. Докажите, что число таких игроков чётно.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В государстве 100 городов, и из каждого из них выходит 4 дороги. Сколько всего дорог в государстве?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В классе 30 человек. Может ли быть так, что 9 из них имеют по 3 друга (в этом классе), 11 – по 4 друга, а 10 – по 5 друзей?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30 команд сыграли турнир по олимпийской системе. Сколько всего было сыграно матчей?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Сколькими способами можно выплатить сумму 18 рублей с помощью монет достоинством 1 и 2 рубля, если считать, что способы, отличающиеся друг от друга перестановкой монет, одинаковы (например, 1+2+2=2+1+2=2+2+1 – суть один и тот же способ)?</w:t>
      </w:r>
    </w:p>
    <w:p>
      <w:pPr/>
      <w:r>
        <w:rPr>
          <w:b w:val="1"/>
          <w:bCs w:val="1"/>
        </w:rPr>
        <w:t xml:space="preserve">Задача 6.</w:t>
      </w:r>
      <w:r>
        <w:rPr/>
        <w:t xml:space="preserve"> Постройте производящую функцию для последовательности чисел , заданных рекуррентным соотношением  и .</w:t>
      </w:r>
    </w:p>
    <w:p>
      <w:pPr/>
      <w:r>
        <w:rPr>
          <w:b w:val="1"/>
          <w:bCs w:val="1"/>
        </w:rPr>
        <w:t xml:space="preserve">Задача 7.</w:t>
      </w:r>
      <w:r>
        <w:rPr/>
        <w:t xml:space="preserve"> Найдите формулу для , если последовательность  задана с помощью рекуррентного соотношения   и</w:t>
      </w:r>
    </w:p>
    <w:p>
      <w:pPr/>
    </w:p>
    <w:p>
      <w:pPr/>
      <w:r>
        <w:rPr/>
        <w:t xml:space="preserve">Промежуточная аттестация проводится в виде зачета. Обучающиеся допускаются к сдаче экзамена после выполнения всех практических и контрольных работ. Зачет проводится в устной форме и включает теоретические вопросы и практическое задание.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Множества, подмножества, семейства, покрытия. Теорема о мощности множества всех подмножеств.</w:t>
      </w:r>
    </w:p>
    <w:p>
      <w:pPr>
        <w:numPr>
          <w:ilvl w:val="0"/>
          <w:numId w:val="2"/>
        </w:numPr>
      </w:pPr>
      <w:r>
        <w:rPr/>
        <w:t xml:space="preserve">Операции над множествами. Свойства операций над множествами.</w:t>
      </w:r>
    </w:p>
    <w:p>
      <w:pPr>
        <w:numPr>
          <w:ilvl w:val="0"/>
          <w:numId w:val="2"/>
        </w:numPr>
      </w:pPr>
      <w:r>
        <w:rPr/>
        <w:t xml:space="preserve">Отношения. Виды отношений. Композиция отношений. Замыкание отношений.</w:t>
      </w:r>
    </w:p>
    <w:p>
      <w:pPr>
        <w:numPr>
          <w:ilvl w:val="0"/>
          <w:numId w:val="2"/>
        </w:numPr>
      </w:pPr>
      <w:r>
        <w:rPr/>
        <w:t xml:space="preserve">Функции. Основные определения. Теорема об обратной функции тотальной биекции.</w:t>
      </w:r>
    </w:p>
    <w:p>
      <w:pPr>
        <w:numPr>
          <w:ilvl w:val="0"/>
          <w:numId w:val="2"/>
        </w:numPr>
      </w:pPr>
      <w:r>
        <w:rPr/>
        <w:t xml:space="preserve">Отношение эквивалентности. Отношение порядка. Теорема о минимальном элементе.</w:t>
      </w:r>
    </w:p>
    <w:p>
      <w:pPr>
        <w:numPr>
          <w:ilvl w:val="0"/>
          <w:numId w:val="2"/>
        </w:numPr>
      </w:pPr>
      <w:r>
        <w:rPr/>
        <w:t xml:space="preserve">Определение булевой функции. Булевы функции одной и двух переменной.</w:t>
      </w:r>
    </w:p>
    <w:p>
      <w:pPr>
        <w:numPr>
          <w:ilvl w:val="0"/>
          <w:numId w:val="2"/>
        </w:numPr>
      </w:pPr>
      <w:r>
        <w:rPr/>
        <w:t xml:space="preserve">Формулы. Равносильные формулы. Эквивалентные преобразования.</w:t>
      </w:r>
    </w:p>
    <w:p>
      <w:pPr>
        <w:numPr>
          <w:ilvl w:val="0"/>
          <w:numId w:val="2"/>
        </w:numPr>
      </w:pPr>
      <w:r>
        <w:rPr/>
        <w:t xml:space="preserve">Правила суммы и произведения. Основные комбинаторные конфигурации.</w:t>
      </w:r>
    </w:p>
    <w:p>
      <w:pPr>
        <w:numPr>
          <w:ilvl w:val="0"/>
          <w:numId w:val="2"/>
        </w:numPr>
      </w:pPr>
      <w:r>
        <w:rPr/>
        <w:t xml:space="preserve">Биномиальные коэффициенты и их свойства.</w:t>
      </w:r>
    </w:p>
    <w:p>
      <w:pPr>
        <w:numPr>
          <w:ilvl w:val="0"/>
          <w:numId w:val="2"/>
        </w:numPr>
      </w:pPr>
      <w:r>
        <w:rPr/>
        <w:t xml:space="preserve">Элементы графов. Степени вершин графа. Теорема Эйлера о сумме степеней вершин.</w:t>
      </w:r>
    </w:p>
    <w:p>
      <w:pPr>
        <w:numPr>
          <w:ilvl w:val="0"/>
          <w:numId w:val="2"/>
        </w:numPr>
      </w:pPr>
      <w:r>
        <w:rPr/>
        <w:t xml:space="preserve">Маршруты и их виды. Связность.</w:t>
      </w:r>
    </w:p>
    <w:p>
      <w:pPr>
        <w:numPr>
          <w:ilvl w:val="0"/>
          <w:numId w:val="2"/>
        </w:numPr>
      </w:pPr>
      <w:r>
        <w:rPr/>
        <w:t xml:space="preserve">Виды графов (тривиальный, полный, двудольный). Теорема Кёнига.</w:t>
      </w:r>
    </w:p>
    <w:p>
      <w:pPr>
        <w:numPr>
          <w:ilvl w:val="0"/>
          <w:numId w:val="2"/>
        </w:numPr>
      </w:pPr>
      <w:r>
        <w:rPr/>
        <w:t xml:space="preserve">Операции над графами.</w:t>
      </w:r>
    </w:p>
    <w:p>
      <w:pPr>
        <w:numPr>
          <w:ilvl w:val="0"/>
          <w:numId w:val="2"/>
        </w:numPr>
      </w:pPr>
      <w:r>
        <w:rPr/>
        <w:t xml:space="preserve">Способы представления графов.</w:t>
      </w:r>
    </w:p>
    <w:p>
      <w:pPr>
        <w:numPr>
          <w:ilvl w:val="0"/>
          <w:numId w:val="2"/>
        </w:numPr>
      </w:pPr>
      <w:r>
        <w:rPr/>
        <w:t xml:space="preserve">Обходы графов.</w:t>
      </w:r>
    </w:p>
    <w:p>
      <w:pPr>
        <w:numPr>
          <w:ilvl w:val="0"/>
          <w:numId w:val="2"/>
        </w:numPr>
      </w:pPr>
      <w:r>
        <w:rPr/>
        <w:t xml:space="preserve">Деревья. Теорема Кэли.</w:t>
      </w:r>
    </w:p>
    <w:p>
      <w:pPr>
        <w:numPr>
          <w:ilvl w:val="0"/>
          <w:numId w:val="2"/>
        </w:numPr>
      </w:pPr>
      <w:r>
        <w:rPr/>
        <w:t xml:space="preserve">Теорема об эквивалентных определениях дерева.</w:t>
      </w:r>
    </w:p>
    <w:p>
      <w:pPr>
        <w:numPr>
          <w:ilvl w:val="0"/>
          <w:numId w:val="2"/>
        </w:numPr>
      </w:pPr>
      <w:r>
        <w:rPr/>
        <w:t xml:space="preserve">Корневое дерево. Упорядоченное дерево. Бинарное дерево.</w:t>
      </w:r>
    </w:p>
    <w:p>
      <w:pPr>
        <w:numPr>
          <w:ilvl w:val="0"/>
          <w:numId w:val="2"/>
        </w:numPr>
      </w:pPr>
      <w:r>
        <w:rPr/>
        <w:t xml:space="preserve">Эйлеров цикл. Гамильтонов цикл.</w:t>
      </w:r>
    </w:p>
    <w:p>
      <w:pPr>
        <w:numPr>
          <w:ilvl w:val="0"/>
          <w:numId w:val="2"/>
        </w:numPr>
      </w:pPr>
      <w:r>
        <w:rPr/>
        <w:t xml:space="preserve">Планарные и плоские графы. Формула Эйлера и ее следствия.</w:t>
      </w:r>
    </w:p>
    <w:p>
      <w:pPr>
        <w:numPr>
          <w:ilvl w:val="0"/>
          <w:numId w:val="2"/>
        </w:numPr>
      </w:pPr>
      <w:r>
        <w:rPr/>
        <w:t xml:space="preserve">Раскраска графа. Теорема о раскраске планарного графа пятью красками.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Примеры заданий для проведения зачета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Из пяти шаров разного цвета выбирают три. Сколькими способами это можно сделать, если не важен порядок выбора? А если порядок важен?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Задана последовательность:</w:t>
      </w:r>
    </w:p>
    <w:p>
      <w:pPr/>
      <w:r>
        <w:rPr/>
        <w:t xml:space="preserve"> Найти формулу для  (при ).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Сколькими способами из десяти человек можно составить три комиссии из пяти, трёх и двух членов соответственно?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Задана последовательность: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Сколькими способами из восьми белых, трёх чёрных и двух красных шаров можно выбрать положительное число шаров?</w:t>
      </w:r>
    </w:p>
    <w:p>
      <w:pPr/>
      <w:r>
        <w:rPr>
          <w:b w:val="1"/>
          <w:bCs w:val="1"/>
        </w:rPr>
        <w:t xml:space="preserve">Задача 6.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7.</w:t>
      </w:r>
      <w:r>
        <w:rPr/>
        <w:t xml:space="preserve"> Сколькими способами можно разложить семь пронумерованных шаров в три различных ящика?</w:t>
      </w:r>
    </w:p>
    <w:p>
      <w:pPr/>
      <w:r>
        <w:rPr>
          <w:b w:val="1"/>
          <w:bCs w:val="1"/>
        </w:rPr>
        <w:t xml:space="preserve">Задача 8.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9.</w:t>
      </w:r>
      <w:r>
        <w:rPr/>
        <w:t xml:space="preserve"> Сколькими способами можно разложить семь одинаковых шаров в три различных ящика?</w:t>
      </w:r>
    </w:p>
    <w:p>
      <w:pPr/>
      <w:r>
        <w:rPr>
          <w:b w:val="1"/>
          <w:bCs w:val="1"/>
        </w:rPr>
        <w:t xml:space="preserve">Задача 10.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11.</w:t>
      </w:r>
      <w:r>
        <w:rPr/>
        <w:t xml:space="preserve"> Сколькими способами можно разложить десять одинаковых шаров в четыре различных ящика так, чтобы в каждом ящике был, по крайней мере, один шар?</w:t>
      </w:r>
    </w:p>
    <w:p>
      <w:pPr/>
      <w:r>
        <w:rPr>
          <w:b w:val="1"/>
          <w:bCs w:val="1"/>
        </w:rPr>
        <w:t xml:space="preserve">Задача 12.</w:t>
      </w:r>
      <w:r>
        <w:rPr/>
        <w:t xml:space="preserve"> Задана последовательность</w:t>
      </w:r>
    </w:p>
    <w:p>
      <w:pPr/>
      <w:r>
        <w:rPr/>
        <w:t xml:space="preserve">Найти формулу для  (при ).</w:t>
      </w:r>
    </w:p>
    <w:p>
      <w:pPr/>
      <w:r>
        <w:rPr>
          <w:b w:val="1"/>
          <w:bCs w:val="1"/>
        </w:rPr>
        <w:t xml:space="preserve">Задача 13.</w:t>
      </w:r>
      <w:r>
        <w:rPr/>
        <w:t xml:space="preserve"> Из цифр 1, 2, 3, 4, 5, 6 и 7 составляются всевозможные числа, каждое из которых содержит не менее трёх цифр. Сколько таких чисел можно составить, если повторения цифр в числах запрещены? А если повторения разрешены?</w:t>
      </w:r>
    </w:p>
    <w:p>
      <w:pPr/>
      <w:r>
        <w:rPr>
          <w:b w:val="1"/>
          <w:bCs w:val="1"/>
        </w:rPr>
        <w:t xml:space="preserve">Задача 14.</w:t>
      </w:r>
      <w:r>
        <w:rPr/>
        <w:t xml:space="preserve"> Найдите производящую функцию для последовательности: 1, 2, 3, 4, …</w:t>
      </w:r>
    </w:p>
    <w:p>
      <w:pPr/>
      <w:r>
        <w:rPr>
          <w:b w:val="1"/>
          <w:bCs w:val="1"/>
        </w:rPr>
        <w:t xml:space="preserve">Задача 15.</w:t>
      </w:r>
      <w:r>
        <w:rPr/>
        <w:t xml:space="preserve"> Сколькими способами можно разложить в линию пять белых шаров, два синих и три красных?</w:t>
      </w:r>
    </w:p>
    <w:p>
      <w:pPr/>
      <w:r>
        <w:rPr>
          <w:b w:val="1"/>
          <w:bCs w:val="1"/>
        </w:rPr>
        <w:t xml:space="preserve">Задача 16</w:t>
      </w:r>
      <w:r>
        <w:rPr/>
        <w:t xml:space="preserve">. Найдите производящую функцию для последовательности: 1, 0, -1, 0, 1, 0, -1, 0, …</w:t>
      </w:r>
    </w:p>
    <w:p>
      <w:pPr/>
      <w:r>
        <w:rPr>
          <w:b w:val="1"/>
          <w:bCs w:val="1"/>
        </w:rPr>
        <w:t xml:space="preserve">Задача 17.</w:t>
      </w:r>
      <w:r>
        <w:rPr/>
        <w:t xml:space="preserve"> Сколько существует восьмизначных чисел, составленных из цифр 1, 2, 3, 4 и 5, у которых цифры идут в неубывающем порядке?</w:t>
      </w:r>
    </w:p>
    <w:p>
      <w:pPr/>
      <w:r>
        <w:rPr>
          <w:b w:val="1"/>
          <w:bCs w:val="1"/>
        </w:rPr>
        <w:t xml:space="preserve">Задача 18.</w:t>
      </w:r>
      <w:r>
        <w:rPr/>
        <w:t xml:space="preserve"> Найдите производящую функцию для последовательности: 4, 8, 16, 32, …</w:t>
      </w:r>
    </w:p>
    <w:p>
      <w:pPr/>
      <w:r>
        <w:rPr>
          <w:b w:val="1"/>
          <w:bCs w:val="1"/>
        </w:rPr>
        <w:t xml:space="preserve">Задача 19.</w:t>
      </w:r>
      <w:r>
        <w:rPr/>
        <w:t xml:space="preserve"> Докажите, что граф с n вершинами, степень каждой из которых не менее (n - 1)/2, - связен.</w:t>
      </w:r>
    </w:p>
    <w:p>
      <w:pPr/>
      <w:r>
        <w:rPr>
          <w:b w:val="1"/>
          <w:bCs w:val="1"/>
        </w:rPr>
        <w:t xml:space="preserve">Задача 20.</w:t>
      </w:r>
      <w:r>
        <w:rPr/>
        <w:t xml:space="preserve"> Найдите производящую функцию для последовательности: ¼, ½, 1, 2, 4, …</w:t>
      </w:r>
    </w:p>
    <w:p>
      <w:pPr/>
      <w:r>
        <w:rPr>
          <w:b w:val="1"/>
          <w:bCs w:val="1"/>
        </w:rPr>
        <w:t xml:space="preserve">Задача 21.</w:t>
      </w:r>
      <w:r>
        <w:rPr/>
        <w:t xml:space="preserve"> Докажите, что граф, в котором любые две вершины соединены ровно одним простым путем, является деревом.</w:t>
      </w:r>
    </w:p>
    <w:p>
      <w:pPr/>
      <w:r>
        <w:rPr>
          <w:b w:val="1"/>
          <w:bCs w:val="1"/>
        </w:rPr>
        <w:t xml:space="preserve">Задача 22.</w:t>
      </w:r>
      <w:r>
        <w:rPr/>
        <w:t xml:space="preserve"> </w:t>
      </w:r>
      <w:r>
        <w:rPr/>
        <w:t xml:space="preserve">В корзине лежат шары четырёх цветов: белые, серые, чёрные и красные. Требуется выбрать 10 шаров. Сколькими различными способами это можно сделать?</w:t>
      </w:r>
    </w:p>
    <w:p>
      <w:pPr/>
      <w:r>
        <w:rPr>
          <w:b w:val="1"/>
          <w:bCs w:val="1"/>
        </w:rPr>
        <w:t xml:space="preserve">Задача 23.</w:t>
      </w:r>
      <w:r>
        <w:rPr/>
        <w:t xml:space="preserve"> </w:t>
      </w:r>
      <w:r>
        <w:rPr/>
        <w:t xml:space="preserve">Докажите, что не существует многогранника, у которого было бы ровно семь ребер.</w:t>
      </w:r>
    </w:p>
    <w:p>
      <w:pPr/>
      <w:r>
        <w:rPr>
          <w:b w:val="1"/>
          <w:bCs w:val="1"/>
        </w:rPr>
        <w:t xml:space="preserve">Задача 24.</w:t>
      </w:r>
      <w:r>
        <w:rPr/>
        <w:t xml:space="preserve"> В компании у каждых двух людей ровно пять общих знакомых. Докажите, что количество пар знакомых делится на 3.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все необходимые для выполнения самостоятельной работы теоретические материалы в виде учебных пособий, презентаций лекций.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усмотрение преподавателя допускается небольшая корректировка часов, которые отводятся на темы практических занятий. Для проведения практических занятий рекомендуется использовать литературу из списка. Варианты контрольных работ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Дискретная математика: метод. указ. / [сост. : Ю.Л. Павлов, С. Г. Сиговцев] ; Петрозавод. Гос. ун-т. – Петрозаводск : Изд-во ПГУ, 1998.</w:t>
      </w:r>
    </w:p>
    <w:p>
      <w:pPr>
        <w:numPr>
          <w:ilvl w:val="0"/>
          <w:numId w:val="3"/>
        </w:numPr>
      </w:pPr>
      <w:r>
        <w:rPr/>
        <w:t xml:space="preserve">Нефедов В. Н. Курс дискретной математики: учеб. пособие / В. Н. Нефедов, В. А. Осипова. – Москва : Изд-во МАИ, 1992.</w:t>
      </w:r>
    </w:p>
    <w:p>
      <w:pPr>
        <w:numPr>
          <w:ilvl w:val="0"/>
          <w:numId w:val="3"/>
        </w:numPr>
      </w:pPr>
      <w:r>
        <w:rPr/>
        <w:t xml:space="preserve">Яблонский С. В. Введение в дискретную математику: учеб. пособие / С. В. Яблонский ; под ред. В. А. Садовничего. – Изд. 3-е, стер. – Москва: Высш. школа, 2001.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Кузнецов В. А. Оптимизация на графах (алгоритмы и реализация): учеб. пособие / В. А. Кузнецов, А. М. Караваев ; Гос. образоват. учреждение высш. проф. образования Петрозав. гос. ун-т. – Петрозаводск : Изд- во ПетрГУ, 2007.</w:t>
      </w:r>
    </w:p>
    <w:p>
      <w:pPr>
        <w:numPr>
          <w:ilvl w:val="0"/>
          <w:numId w:val="4"/>
        </w:numPr>
      </w:pPr>
      <w:r>
        <w:rPr/>
        <w:t xml:space="preserve">Москин Н. Д. Алгоритмы сравнения графов и теоретико-графовых моделей: учеб. пособие / Н. Д. Москин; Федер. агентство по образованию, Гос. образоват. учреждение высш. проф. образования Петрозавод. гос. ун-т. – Петрозаводск : Изд-во ПетрГУ, 2009.</w:t>
      </w:r>
    </w:p>
    <w:p>
      <w:pPr>
        <w:numPr>
          <w:ilvl w:val="0"/>
          <w:numId w:val="4"/>
        </w:numPr>
      </w:pPr>
      <w:r>
        <w:rPr/>
        <w:t xml:space="preserve">Чеплюкова И. А. Дискретная математика: учеб. пособие / И. А. Чеплюкова; Федер. агентство по образованию, Гос. образоват. учреждение высш. проф. образования Петрозав. гос. ун-т. – Петрозаводск : Изд-во ПетрГУ, 2011.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- Электронная библиотечная система «Университетская библиотека онлайн»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- Электронная библиотечная система «Консультант студента. Студенческая электронная библиотека» 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A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5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6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3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31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2026-04-23T21:27:08+03:00</dcterms:created>
  <dcterms:modified xsi:type="dcterms:W3CDTF">2026-04-23T21:27:08+03:00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