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P-АДИЧЕСКИЕ ЧИСЛА И ИХ ПРИЛОЖЕНИЯ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интенсивной научно-иследовательской работе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актуальные проблемы и тенденции развития фундаментальной и прикладной математики; методологию проведения научных исследований;</w:t>
            </w:r>
          </w:p>
          <w:p/>
          <w:p>
            <w:pPr/>
            <w:r>
              <w:rPr/>
              <w:t xml:space="preserve">ПК-2.2. Умеет определять актуальную тематику исследовательской и проектной деятельности; самостоятельно и корректно решать задачи естественнонаучного содержания; корректно использовать математические методы в конкретной предметной области;</w:t>
            </w:r>
          </w:p>
          <w:p/>
          <w:p>
            <w:pPr/>
            <w:r>
              <w:rPr/>
              <w:t xml:space="preserve">ПК-2.3. Умеет составлять научные обзоры, рефераты, аннотации и отчеты по тематике проводимых исследований;</w:t>
            </w:r>
          </w:p>
          <w:p/>
          <w:p>
            <w:pPr/>
            <w:r>
              <w:rPr/>
              <w:t xml:space="preserve">ПК-2.4. Умеет передавать результаты проведенных теоретических и прикладных исследований в виде конкретных рекомендаций в терминах предметной области;</w:t>
            </w:r>
          </w:p>
          <w:p/>
          <w:p>
            <w:pPr/>
            <w:r>
              <w:rPr/>
              <w:t xml:space="preserve">ПК-2.5. Умеет публично представлять научные результаты, в том числе собственные; подготовить научную публикацию;</w:t>
            </w:r>
          </w:p>
          <w:p/>
          <w:p>
            <w:pPr/>
            <w:r>
              <w:rPr/>
              <w:t xml:space="preserve">ПК-2.6. Имеет навыки решения математических задач, соответствующих квалификации, которые возникают при проведении научных и прикладных исследований; </w:t>
            </w:r>
          </w:p>
          <w:p/>
          <w:p>
            <w:pPr/>
            <w:r>
              <w:rPr/>
              <w:t xml:space="preserve">ПК-2.7. Имеет навыки использования современных компьютерных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p-адические числа и их приложения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41C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2026-04-23T22:47:41+03:00</dcterms:created>
  <dcterms:modified xsi:type="dcterms:W3CDTF">2026-04-23T22:47:41+03:00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