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ПРЕПОДАВАНИЯ МАТЕМАТИЧЕСКИХ ДИСЦИПЛИН ПО ПРОГРАММАМ БАКАЛАВРИАТА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преподаванию математических дисциплин по программам бакалавриата и дополнительного профессионального образования, ориентированным на соответствующий уровень квалификации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математические дисциплины по программам бакалавриата и ДПП, соответствующие уровню квалификации; тенденции развития фундаментальной и прикладной математики; современных информационных и образовательных технологий;</w:t>
            </w:r>
          </w:p>
          <w:p/>
          <w:p>
            <w:pPr/>
            <w:r>
              <w:rPr/>
              <w:t xml:space="preserve">ПК-1.2.  Умеет разрабатывать учебное и методическое обеспечение учебных курсов, дисциплин и отдельных занятий программ бакалавриата и ДПП;</w:t>
            </w:r>
          </w:p>
          <w:p/>
          <w:p>
            <w:pPr/>
            <w:r>
              <w:rPr/>
              <w:t xml:space="preserve">ПК-1.3. Умеет определять актуальную тематику исследовательской и проектной деятельности обучающихся на основе изучения тенденций развития математики, образовательных потребностей и возможностей обучающихся;</w:t>
            </w:r>
          </w:p>
          <w:p/>
          <w:p>
            <w:pPr/>
            <w:r>
              <w:rPr/>
              <w:t xml:space="preserve">ПК-1.4.  Владеет навыками преподавания учебных дисциплин и организации самостоятельной работы обучающихся по программам бакалавриата и ДПП, применения современных технических средств обучения и образовательных технологий;</w:t>
            </w:r>
          </w:p>
          <w:p/>
          <w:p>
            <w:pPr/>
            <w:r>
              <w:rPr/>
              <w:t xml:space="preserve">ПК-1.5. Владеет средствами контроля и оценки освоения обучающимися учебных курсов, дисциплин (модулей) программ бакалавриата и ДПП.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преподавания математических дисциплин по программам бакалавриата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811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2026-04-23T22:47:40+03:00</dcterms:created>
  <dcterms:modified xsi:type="dcterms:W3CDTF">2026-04-23T22:47:40+03:00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