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(О), Подготовка к сдаче и сдача государственного экзамена (И), Безопасность жизнедеятельности (Н),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объекты и субъекты антикоррупционной экспертизы. Методика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Румянцева, Е. Е.  Противодействие коррупции: учебник и практикум для вузов / Е. Е. Румянцева. — Москва: Издательство Юрайт, 2020. — 267 с. — (Высшее образование). — ISBN 978-5-534-00252-2. — Текст: электронный // ЭБС Юрайт [сайт]. — URL: https://urait.ru/bcode/451501.</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учебник и практикум для вузов / И. В. Левакин, Е. В. Охотский, И. Е. Охотский, М. В. Шедий; под общей редакцией Е. В. Охотского. — 3-е изд. — Москва: Издательство Юрайт, 2020. — 427 с. — (Высшее образование). — ISBN 978-5-534-06725-5. — Текст: электронный // ЭБС Юрайт [сайт]. — URL: </w:t>
      </w:r>
      <w:hyperlink r:id="rId7" w:history="1">
        <w:r>
          <w:rPr/>
          <w:t xml:space="preserve">https://urait.ru/bcode/450830</w:t>
        </w:r>
      </w:hyperlink>
      <w:r>
        <w:rPr/>
        <w:t xml:space="preserve">.</w:t>
      </w:r>
    </w:p>
    <w:p>
      <w:pPr>
        <w:numPr>
          <w:ilvl w:val="0"/>
          <w:numId w:val="3"/>
        </w:numPr>
      </w:pPr>
      <w:r>
        <w:rPr/>
        <w:t xml:space="preserve">Трунцевский, Ю. В.  Конституционно-правовые основы противодействия коррупции : учебное пособие для вузов / Ю. В. Трунцевский, А. К. Есаян ; под общей редакцией Ю. В. Трунцевского. — Москва: Издательство Юрайт, 2020. — 481 с. — (Высшее образование). — ISBN 978-5-534-11938-1. — Текст: электронный // ЭБС Юрайт [сайт]. — URL: </w:t>
      </w:r>
      <w:hyperlink r:id="rId8" w:history="1">
        <w:r>
          <w:rPr/>
          <w:t xml:space="preserve">https://urait.ru/bcode/457181</w:t>
        </w:r>
      </w:hyperlink>
      <w:r>
        <w:rPr/>
        <w:t xml:space="preserve">.</w:t>
      </w:r>
    </w:p>
    <w:p>
      <w:pPr>
        <w:numPr>
          <w:ilvl w:val="0"/>
          <w:numId w:val="3"/>
        </w:numPr>
      </w:pPr>
      <w:r>
        <w:rPr/>
        <w:t xml:space="preserve">Антикоррупционная политика: учебник для вузов / Г. А. Сатаров [и др.]; под редакцией Г. А. Сатарова. — 2-е изд., перераб. и доп. — Москва: Издательство Юрайт, 2020. — 396 с. — (Высшее образование). — ISBN 978-5-534-11757-8. — Текст: электронный // ЭБС Юрайт [сайт]. — URL: </w:t>
      </w:r>
      <w:hyperlink r:id="rId9" w:history="1">
        <w:r>
          <w:rPr/>
          <w:t xml:space="preserve">https://urait.ru/bcode/446183</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0"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1"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2"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3"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4"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5"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6"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7"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18"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19"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0"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1"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2"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3"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4"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5"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6"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7"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28"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2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53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A1D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C72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8EE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6B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0830" TargetMode="External"/><Relationship Id="rId8" Type="http://schemas.openxmlformats.org/officeDocument/2006/relationships/hyperlink" Target="https://urait.ru/bcode/457181" TargetMode="External"/><Relationship Id="rId9" Type="http://schemas.openxmlformats.org/officeDocument/2006/relationships/hyperlink" Target="https://urait.ru/bcode/446183" TargetMode="External"/><Relationship Id="rId10" Type="http://schemas.openxmlformats.org/officeDocument/2006/relationships/hyperlink" Target="http://www.biblio-online.ru/" TargetMode="External"/><Relationship Id="rId11" Type="http://schemas.openxmlformats.org/officeDocument/2006/relationships/hyperlink" Target="http://www.consultant.ru/" TargetMode="External"/><Relationship Id="rId12" Type="http://schemas.openxmlformats.org/officeDocument/2006/relationships/hyperlink" Target="http://elibrary.ru" TargetMode="External"/><Relationship Id="rId13" Type="http://schemas.openxmlformats.org/officeDocument/2006/relationships/hyperlink" Target="http://student.jurac.ru/" TargetMode="External"/><Relationship Id="rId14" Type="http://schemas.openxmlformats.org/officeDocument/2006/relationships/hyperlink" Target="https://sudrf.ru/" TargetMode="External"/><Relationship Id="rId15" Type="http://schemas.openxmlformats.org/officeDocument/2006/relationships/hyperlink" Target="http://pravo.gov.ru/" TargetMode="External"/><Relationship Id="rId16" Type="http://schemas.openxmlformats.org/officeDocument/2006/relationships/hyperlink" Target="http://government.ru/" TargetMode="External"/><Relationship Id="rId17" Type="http://schemas.openxmlformats.org/officeDocument/2006/relationships/hyperlink" Target="http://kremlin.ru/" TargetMode="External"/><Relationship Id="rId18" Type="http://schemas.openxmlformats.org/officeDocument/2006/relationships/hyperlink" Target="http://constitution.garant.ru/" TargetMode="External"/><Relationship Id="rId19" Type="http://schemas.openxmlformats.org/officeDocument/2006/relationships/hyperlink" Target="http://vsrf.ru/" TargetMode="External"/><Relationship Id="rId20" Type="http://schemas.openxmlformats.org/officeDocument/2006/relationships/hyperlink" Target="http://www.ksrf.ru/" TargetMode="External"/><Relationship Id="rId21" Type="http://schemas.openxmlformats.org/officeDocument/2006/relationships/hyperlink" Target="http://www.mvd.ru/" TargetMode="External"/><Relationship Id="rId22" Type="http://schemas.openxmlformats.org/officeDocument/2006/relationships/hyperlink" Target="http://scrf.gov.ru/" TargetMode="External"/><Relationship Id="rId23" Type="http://schemas.openxmlformats.org/officeDocument/2006/relationships/hyperlink" Target="http://rusarchives.ru" TargetMode="External"/><Relationship Id="rId24" Type="http://schemas.openxmlformats.org/officeDocument/2006/relationships/hyperlink" Target="http://statearchive.ru" TargetMode="External"/><Relationship Id="rId25" Type="http://schemas.openxmlformats.org/officeDocument/2006/relationships/hyperlink" Target="http://cyberleninka.ru/" TargetMode="External"/><Relationship Id="rId26" Type="http://schemas.openxmlformats.org/officeDocument/2006/relationships/hyperlink" Target="http://spsl.nsc.ru/win/navigatrn.html." TargetMode="External"/><Relationship Id="rId27" Type="http://schemas.openxmlformats.org/officeDocument/2006/relationships/hyperlink" Target="http://prlib.ru/" TargetMode="External"/><Relationship Id="rId28" Type="http://schemas.openxmlformats.org/officeDocument/2006/relationships/hyperlink" Target="http://rsl.ru/" TargetMode="External"/><Relationship Id="rId2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2026-04-21T08:08:31+03:00</dcterms:created>
  <dcterms:modified xsi:type="dcterms:W3CDTF">2026-04-21T08:08:31+03:00</dcterms:modified>
</cp:coreProperties>
</file>

<file path=docProps/custom.xml><?xml version="1.0" encoding="utf-8"?>
<Properties xmlns="http://schemas.openxmlformats.org/officeDocument/2006/custom-properties" xmlns:vt="http://schemas.openxmlformats.org/officeDocument/2006/docPropsVTypes"/>
</file>