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публичного и частного права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ТЕОРИЯ ГОСУДАРСТВА И ПРАВА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Ковригина Екатерина Сергеевна, старший преподаватель, кафедра публичного и частного права; младший научный сотрудник, Научно-исследовательский центр криминологического мониторинга; куратор, Студенческое научное общество Института экономики и права.</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Начальный, Основной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br/>
            <w:br/>
            <w:r>
              <w:rPr>
                <w:b w:val="1"/>
                <w:bCs w:val="1"/>
              </w:rPr>
              <w:t xml:space="preserve">Комментарий:</w:t>
            </w:r>
            <w:br/>
            <w:r>
              <w:rPr/>
              <w:t xml:space="preserve">Данная дисциплина участвует в формировании  компетенции УК-1 наряду с дисциплинами: Философия (О), Логика (О), Проектная деятельность: юридическая клиника (О), Международное частное право (О), Личные неимущественные права: регулирование и способы защиты (И), Криминология (О), Земельное право (О), Международное право (О), Подготовка к сдаче и сдача государственного экзамена (И), Римское право (О), Теория государства и права (НО), Уголовный процесс (О), Информационные технологии в юридической деятельности (О), Проектная деятельность (О), История России (О).</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ОПК-1
Начальный, Основной</w:t>
            </w:r>
          </w:p>
        </w:tc>
        <w:tc>
          <w:tcPr>
            <w:tcW w:w="4000" w:type="dxa"/>
            <w:noWrap/>
          </w:tcPr>
          <w:p>
            <w:pPr>
              <w:jc w:val="numTab"/>
              <w:ind w:left="0" w:right="0" w:firstLine="0" w:hanging="0"/>
            </w:pPr>
            <w:r>
              <w:rPr/>
              <w:t xml:space="preserve">Способен анализировать основные закономерности формирования, функционирования и развития права</w:t>
            </w:r>
            <w:br/>
            <w:br/>
            <w:r>
              <w:rPr>
                <w:b w:val="1"/>
                <w:bCs w:val="1"/>
              </w:rPr>
              <w:t xml:space="preserve">Комментарий:</w:t>
            </w:r>
            <w:br/>
            <w:r>
              <w:rPr/>
              <w:t xml:space="preserve">Данная дисциплина участвует в формировании  компетенции ОПК-1 наряду с дисциплинами: Философия (О), История государства и права России (НО), Уголовное право (общая часть) (О), Уголовное право (особенная часть) (О), Финансовое право (О), Гражданский процесс (О), Гражданское право (часть третья и четвертая) (О), Международное частное право (О), Конституционное право России (О), Гражданское право (часть вторая) (О), Административное право (О), Криминология (О), Арбитражный процесс (ОИ), Семейное право (О), Трудовое право (О), Гражданское право (часть первая) (О), Экологическое право (О), Налоговое право (О), Право социального обеспечения (О), Земельное право (О), Конституционное право зарубежных стран (ОИ), Международное право (О), Производственная практика (О), Подготовка к сдаче и сдача государственного экзамена (И), Теория государства и права (НО), Уголовный процесс (О).</w:t>
            </w:r>
          </w:p>
        </w:tc>
        <w:tc>
          <w:tcPr>
            <w:tcW w:w="3100" w:type="dxa"/>
            <w:noWrap/>
          </w:tcPr>
          <w:p>
            <w:pPr/>
            <w:r>
              <w:rPr/>
              <w:t xml:space="preserve">ОПК-1.1. Знает основные понятия и закономерности формирования, функционирования и развития права.                      </w:t>
            </w:r>
          </w:p>
          <w:p/>
          <w:p>
            <w:pPr/>
            <w:r>
              <w:rPr/>
              <w:t xml:space="preserve">ОПК-1.2. Анализирует основные элементы права и дает им характеристику.                                      ОПК-1.3. Владеет практическими навыками анализа различных правовых явлений.</w:t>
            </w:r>
          </w:p>
        </w:tc>
      </w:tr>
      <w:tr>
        <w:trPr/>
        <w:tc>
          <w:tcPr>
            <w:tcW w:w="2500" w:type="dxa"/>
            <w:noWrap/>
          </w:tcPr>
          <w:p>
            <w:pPr>
              <w:jc w:val="numTab"/>
              <w:ind w:left="0" w:right="0" w:firstLine="0" w:hanging="0"/>
            </w:pPr>
            <w:r>
              <w:rPr/>
              <w:t xml:space="preserve">ОПК-2
Начальный, Основной</w:t>
            </w:r>
          </w:p>
        </w:tc>
        <w:tc>
          <w:tcPr>
            <w:tcW w:w="4000" w:type="dxa"/>
            <w:noWrap/>
          </w:tcPr>
          <w:p>
            <w:pPr>
              <w:jc w:val="numTab"/>
              <w:ind w:left="0" w:right="0" w:firstLine="0" w:hanging="0"/>
            </w:pPr>
            <w:r>
              <w:rPr/>
              <w:t xml:space="preserve">Способен применять нормы материального и процессуального права при решении задач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ОПК-2 наряду с дисциплинами: Уголовное право (общая часть) (О), Уголовное право (особенная часть) (О), Финансовое право (О), Гражданский процесс (О), Гражданское право (часть третья и четвертая) (О), Международное частное право (О), Предпринимательское право (О), Гражданское право (часть вторая) (О), Административное право (О), Арбитражный процесс (ОИ), Семейное право (О), Трудовое право (О), Гражданское право (часть первая) (О), Экологическое право (О), Налоговое право (О), Право социального обеспечения (О), Земельное право (О), Криминалистика (О), Международное право (О), Производственная практика (О), Подготовка к сдаче и сдача государственного экзамена (И), Теория государства и права (НО), Уголовный процесс (О).</w:t>
            </w:r>
          </w:p>
        </w:tc>
        <w:tc>
          <w:tcPr>
            <w:tcW w:w="3100" w:type="dxa"/>
            <w:noWrap/>
          </w:tcPr>
          <w:p>
            <w:pPr/>
            <w:r>
              <w:rPr/>
              <w:t xml:space="preserve">ОПК-2.1. Знает особенности правового регулирования в конкретных сферах юридической деятельности.</w:t>
            </w:r>
          </w:p>
          <w:p/>
          <w:p>
            <w:pPr/>
            <w:r>
              <w:rPr/>
              <w:t xml:space="preserve">ОПК-2.2. Дает квалифицированные юридические заключения и консультации на основе материального и процессуального права в правоприменительной практике.</w:t>
            </w:r>
          </w:p>
          <w:p/>
          <w:p>
            <w:pPr/>
            <w:r>
              <w:rPr/>
              <w:t xml:space="preserve">ОПК-2.3. Владеет навыками самостоятельного применения действующих норм материального и процессуального права.</w:t>
            </w:r>
          </w:p>
        </w:tc>
      </w:tr>
      <w:tr>
        <w:trPr/>
        <w:tc>
          <w:tcPr>
            <w:tcW w:w="2500" w:type="dxa"/>
            <w:noWrap/>
          </w:tcPr>
          <w:p>
            <w:pPr>
              <w:jc w:val="numTab"/>
              <w:ind w:left="0" w:right="0" w:firstLine="0" w:hanging="0"/>
            </w:pPr>
            <w:r>
              <w:rPr/>
              <w:t xml:space="preserve">ОПК-7
Начальный, Основной</w:t>
            </w:r>
          </w:p>
        </w:tc>
        <w:tc>
          <w:tcPr>
            <w:tcW w:w="4000" w:type="dxa"/>
            <w:noWrap/>
          </w:tcPr>
          <w:p>
            <w:pPr>
              <w:jc w:val="numTab"/>
              <w:ind w:left="0" w:right="0" w:firstLine="0" w:hanging="0"/>
            </w:pPr>
            <w:r>
              <w:rPr/>
              <w:t xml:space="preserve">Способен соблюдать принципы этики юриста, в том числе в части антикоррупционных стандартов поведения</w:t>
            </w:r>
            <w:br/>
            <w:br/>
            <w:r>
              <w:rPr>
                <w:b w:val="1"/>
                <w:bCs w:val="1"/>
              </w:rPr>
              <w:t xml:space="preserve">Комментарий:</w:t>
            </w:r>
            <w:br/>
            <w:r>
              <w:rPr/>
              <w:t xml:space="preserve">Данная дисциплина участвует в формировании  компетенции ОПК-7 наряду с дисциплинами: Криминалистика (О), Производственная практика (О), Подготовка к сдаче и сдача государственного экзамена (И), Теория государства и права (НО), Введение в профессиональную деятельность (О).</w:t>
            </w:r>
          </w:p>
        </w:tc>
        <w:tc>
          <w:tcPr>
            <w:tcW w:w="3100" w:type="dxa"/>
            <w:noWrap/>
          </w:tcPr>
          <w:p>
            <w:pPr/>
            <w:r>
              <w:rPr/>
              <w:t xml:space="preserve">ОПК-7.1. Знает характер соотношения морали и права в профессиональной юридической деятельности.</w:t>
            </w:r>
          </w:p>
          <w:p/>
          <w:p>
            <w:pPr/>
            <w:r>
              <w:rPr/>
              <w:t xml:space="preserve">ОПК-7.2. Определяет специфику этической основы конкретных видов юридической деятельности, в том числе в части антикоррупционных стандартов поведения.</w:t>
            </w:r>
          </w:p>
          <w:p/>
          <w:p>
            <w:pPr/>
            <w:r>
              <w:rPr/>
              <w:t xml:space="preserve">ОПК-7.3. Оценивает социальную значимость своей профессии, возможные коррупционные риски, не допускать коррупционного поведения, уважительно относиться к праву и закону. </w:t>
            </w:r>
          </w:p>
          <w:p/>
          <w:p>
            <w:pPr/>
            <w:r>
              <w:rPr/>
              <w:t xml:space="preserve">ОПК-7.4. Владеет системой представлений об основных этических нормах в юридической деятельности.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Теория государства и права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13, 1, 22, 2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8 зач. ед. или 288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288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66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28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38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курсовая работа, экзамен, 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222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13</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Теория государства</w:t>
            </w:r>
          </w:p>
        </w:tc>
        <w:tc>
          <w:tcPr>
            <w:noWrap/>
          </w:tcPr>
          <w:p>
            <w:pPr>
              <w:jc w:val="left"/>
              <w:ind w:left="0" w:right="0" w:firstLine="0" w:hanging="0"/>
            </w:pPr>
            <w:r>
              <w:rPr/>
              <w:t xml:space="preserve">36</w:t>
            </w:r>
          </w:p>
        </w:tc>
        <w:tc>
          <w:tcPr>
            <w:noWrap/>
          </w:tcPr>
          <w:p>
            <w:pPr>
              <w:jc w:val="left"/>
              <w:ind w:left="0" w:right="0" w:firstLine="0" w:hanging="0"/>
            </w:pPr>
            <w:r>
              <w:rPr/>
              <w:t xml:space="preserve">10</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Доклад, сообщение; Тест; Все виды практик; Зачет; Экзамен</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Теория государства - сессия</w:t>
            </w:r>
          </w:p>
        </w:tc>
        <w:tc>
          <w:tcPr>
            <w:noWrap/>
          </w:tcPr>
          <w:p>
            <w:pPr>
              <w:jc w:val="left"/>
              <w:ind w:left="0" w:right="0" w:firstLine="0" w:hanging="0"/>
            </w:pPr>
            <w:r>
              <w:rPr/>
              <w:t xml:space="preserve">72</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64</w:t>
            </w:r>
          </w:p>
        </w:tc>
        <w:tc>
          <w:tcPr>
            <w:noWrap/>
          </w:tcPr>
          <w:p>
            <w:pPr>
              <w:jc w:val="left"/>
              <w:ind w:left="0" w:right="0" w:firstLine="0" w:hanging="0"/>
            </w:pPr>
            <w:r>
              <w:rPr/>
              <w:t xml:space="preserve">Доклад, сообщение; Тест; Все виды практик; Зачет; Экзамен</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22</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Теория права</w:t>
            </w:r>
          </w:p>
        </w:tc>
        <w:tc>
          <w:tcPr>
            <w:noWrap/>
          </w:tcPr>
          <w:p>
            <w:pPr>
              <w:jc w:val="left"/>
              <w:ind w:left="0" w:right="0" w:firstLine="0" w:hanging="0"/>
            </w:pPr>
            <w:r>
              <w:rPr/>
              <w:t xml:space="preserve">72</w:t>
            </w:r>
          </w:p>
        </w:tc>
        <w:tc>
          <w:tcPr>
            <w:noWrap/>
          </w:tcPr>
          <w:p>
            <w:pPr>
              <w:jc w:val="left"/>
              <w:ind w:left="0" w:right="0" w:firstLine="0" w:hanging="0"/>
            </w:pPr>
            <w:r>
              <w:rPr/>
              <w:t xml:space="preserve">10</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c>
          <w:tcPr>
            <w:noWrap/>
          </w:tcPr>
          <w:p>
            <w:pPr>
              <w:jc w:val="left"/>
              <w:ind w:left="0" w:right="0" w:firstLine="0" w:hanging="0"/>
            </w:pPr>
            <w:r>
              <w:rPr/>
              <w:t xml:space="preserve">42</w:t>
            </w:r>
          </w:p>
        </w:tc>
        <w:tc>
          <w:tcPr>
            <w:noWrap/>
          </w:tcPr>
          <w:p>
            <w:pPr>
              <w:jc w:val="left"/>
              <w:ind w:left="0" w:right="0" w:firstLine="0" w:hanging="0"/>
            </w:pPr>
            <w:r>
              <w:rPr/>
              <w:t xml:space="preserve">Доклад, сообщение; Тест; Все виды практик; Зачет; Экзамен</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Теория права1.</w:t>
            </w:r>
          </w:p>
        </w:tc>
        <w:tc>
          <w:tcPr>
            <w:noWrap/>
          </w:tcPr>
          <w:p>
            <w:pPr>
              <w:jc w:val="left"/>
              <w:ind w:left="0" w:right="0" w:firstLine="0" w:hanging="0"/>
            </w:pPr>
            <w:r>
              <w:rPr/>
              <w:t xml:space="preserve">108</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100</w:t>
            </w:r>
          </w:p>
        </w:tc>
        <w:tc>
          <w:tcPr>
            <w:noWrap/>
          </w:tcPr>
          <w:p>
            <w:pPr>
              <w:jc w:val="left"/>
              <w:ind w:left="0" w:right="0" w:firstLine="0" w:hanging="0"/>
            </w:pPr>
            <w:r>
              <w:rPr/>
              <w:t xml:space="preserve">Доклад, сообщение; Тест; Все виды практик; Зачет; Экзамен</w:t>
            </w:r>
          </w:p>
        </w:tc>
      </w:tr>
      <w:tr>
        <w:trPr/>
        <w:tc>
          <w:tcPr>
            <w:gridSpan w:val="8"/>
            <w:noWrap/>
          </w:tcPr>
          <w:p>
            <w:pPr>
              <w:jc w:val="center"/>
              <w:ind w:left="0" w:right="0" w:firstLine="0" w:hanging="0"/>
            </w:pPr>
            <w:r>
              <w:rPr/>
              <w:t xml:space="preserve">Вид промежуточной аттестации в семестре: курсовая работа,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288</w:t>
            </w:r>
          </w:p>
        </w:tc>
        <w:tc>
          <w:tcPr>
            <w:noWrap/>
          </w:tcPr>
          <w:p>
            <w:pPr>
              <w:jc w:val="left"/>
              <w:ind w:left="0" w:right="0" w:firstLine="0" w:hanging="0"/>
            </w:pPr>
            <w:r>
              <w:rPr/>
              <w:t xml:space="preserve">28</w:t>
            </w:r>
          </w:p>
        </w:tc>
        <w:tc>
          <w:tcPr>
            <w:noWrap/>
          </w:tcPr>
          <w:p>
            <w:pPr>
              <w:jc w:val="left"/>
              <w:ind w:left="0" w:right="0" w:firstLine="0" w:hanging="0"/>
            </w:pPr>
            <w:r>
              <w:rPr/>
              <w:t xml:space="preserve">38</w:t>
            </w:r>
          </w:p>
        </w:tc>
        <w:tc>
          <w:tcPr>
            <w:noWrap/>
          </w:tcPr>
          <w:p>
            <w:pPr>
              <w:jc w:val="left"/>
              <w:ind w:left="0" w:right="0" w:firstLine="0" w:hanging="0"/>
            </w:pPr>
            <w:r>
              <w:rPr/>
              <w:t xml:space="preserve">0</w:t>
            </w:r>
          </w:p>
        </w:tc>
        <w:tc>
          <w:tcPr>
            <w:noWrap/>
          </w:tcPr>
          <w:p>
            <w:pPr>
              <w:jc w:val="left"/>
              <w:ind w:left="0" w:right="0" w:firstLine="0" w:hanging="0"/>
            </w:pPr>
            <w:r>
              <w:rPr/>
              <w:t xml:space="preserve">222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Предмет и метод теории государства и права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Происхождение государства и права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Сущность, функции, типы и формы государства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Механизм государства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Политическая система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Контрольная работа по теме Государство</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Контрольная работа по определениям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22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Система права и система законодательства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Реализация и толкование права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Правоотношения. Правоспособность и дееспособность. Законность и правопорядок.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Правонарушение. Юридическая ответсвенность.</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3.5</w:t>
            </w:r>
          </w:p>
        </w:tc>
        <w:tc>
          <w:tcPr>
            <w:noWrap/>
          </w:tcPr>
          <w:p>
            <w:pPr>
              <w:jc w:val="left"/>
              <w:ind w:left="0" w:right="0" w:firstLine="0" w:hanging="0"/>
            </w:pPr>
            <w:r>
              <w:rPr/>
              <w:t xml:space="preserve">Цели и средства в праве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3.6</w:t>
            </w:r>
          </w:p>
        </w:tc>
        <w:tc>
          <w:tcPr>
            <w:noWrap/>
          </w:tcPr>
          <w:p>
            <w:pPr>
              <w:jc w:val="left"/>
              <w:ind w:left="0" w:right="0" w:firstLine="0" w:hanging="0"/>
            </w:pPr>
            <w:r>
              <w:rPr/>
              <w:t xml:space="preserve">Правовое регулирование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Проблемные вопросы теории государства и права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Контрольная работа по теме Право</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Предмет и метод теории государства и права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Происхождение государства и права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Сущность, функции, типы и формы государства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Механизм государства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Политическая система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Дискуссия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22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Система права и законодательства. Реализация и толкование норм права. Коллизии в праве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Правоотношения. Правоспособность и дееспособность. Законность и правопорядок.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Правонарушение. юридическая ответственность</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Опрос по предыдущим темам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3.5</w:t>
            </w:r>
          </w:p>
        </w:tc>
        <w:tc>
          <w:tcPr>
            <w:noWrap/>
          </w:tcPr>
          <w:p>
            <w:pPr>
              <w:jc w:val="left"/>
              <w:ind w:left="0" w:right="0" w:firstLine="0" w:hanging="0"/>
            </w:pPr>
            <w:r>
              <w:rPr/>
              <w:t xml:space="preserve">Цели и средства в праве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3.6</w:t>
            </w:r>
          </w:p>
        </w:tc>
        <w:tc>
          <w:tcPr>
            <w:noWrap/>
          </w:tcPr>
          <w:p>
            <w:pPr>
              <w:jc w:val="left"/>
              <w:ind w:left="0" w:right="0" w:firstLine="0" w:hanging="0"/>
            </w:pPr>
            <w:r>
              <w:rPr/>
              <w:t xml:space="preserve">Правовое регулирование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Опрос по определениям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Разбор вопросов вызвавших затруднение в процессе изучения дисциплины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Предмет и метод теории государства и права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Происхождение государства и права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Сущность, функции, типы и формы государства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Механизм государства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Политическая система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Правовое государство</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Гражданское общество</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Правосознание и правовая культура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Изучение дополнительной литературы</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опросу по определениям</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контрольной</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зачёту</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практическим занятиям</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22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Система права и законодательства. Реализация и толкование норм права. Коллизии в праве</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Правоотношения. Правоспособность и дееспособность. Законность и правопорядок. </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Правонарушение. Юридическая ответсвенность.</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опросу</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контрольной</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опросу по определениям</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Самостоятельное изучение дополнительной литературы по дисциплине</w:t>
            </w:r>
          </w:p>
        </w:tc>
        <w:tc>
          <w:tcPr>
            <w:noWrap/>
          </w:tcPr>
          <w:p>
            <w:pPr>
              <w:jc w:val="left"/>
              <w:ind w:left="0" w:right="0" w:firstLine="0" w:hanging="0"/>
            </w:pPr>
            <w:r>
              <w:rPr/>
              <w:t xml:space="preserve">50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222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Лекции, дебаты, круглые столы, исследовательские практикумы</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все виды практик; тест; доклад, сообщение.</w:t>
      </w:r>
    </w:p>
    <w:p>
      <w:pPr/>
      <w:r>
        <w:rPr/>
        <w:t xml:space="preserve">Оценочные средства для текущего контроля.</w:t>
      </w:r>
    </w:p>
    <w:p>
      <w:pPr/>
      <w:r>
        <w:rPr/>
        <w:t xml:space="preserve">Все виды практикСписок терминов:1)	Теория государства и права (наука) – 2)	Всеобщие методы – 3)	Общенаучные методы – 4)	Частнонаучные методы – 5)	Государственная власть – 6)	Государство – 7)	Функции государства – 8)	Формы осуществления функций государства –9)	Форма государства – 10)	Форма государственного правления – 11)	Монархия – 12)	Республика – 13)	Формы государственного устройства – 14)	Унитарное государство – 15)	Федерация – 16)	Конфедерация – 17)	Политический режим – 18)	Государственный орган – 19)	Политическая система – 20)	Право – 21)	Функции права – 22)	Социальные нормы – 23)	Правовая презумпция – 24)	Правовая фикция - 25)	Правосознание – 26)	Норма права – 27)	Гипотеза – 28)	Диспозиция-29)	Санкция30)	Прямой способ изложения нормы  права – 31)	Отсылочный способ изложения нормы права- 32)	Бланкетный способ изложения нормы права – 33)	Форма права –34)	Правовой обычай – 35)	Нормативный договор 36)	Нормативно-правовой акт – 37)	Закон – 38)	Подзаконный акт – 39)	Правотворчество – 40)	Законотворчество41)	Инкорпорация42)	Кодификация43)	Консолидация44)	Юридическая техника</w:t>
      </w:r>
    </w:p>
    <w:p/>
    <w:p>
      <w:pPr/>
      <w:r>
        <w:rPr/>
        <w:t xml:space="preserve">Тест</w:t>
      </w:r>
    </w:p>
    <w:p>
      <w:pPr/>
      <w:r>
        <w:rPr/>
        <w:t xml:space="preserve">Примерные вопросы теста по теме Государство</w:t>
      </w:r>
    </w:p>
    <w:p>
      <w:pPr/>
      <w:r>
        <w:rPr/>
        <w:t xml:space="preserve">1) ТГП: Определение. Предмет. Объект</w:t>
      </w:r>
    </w:p>
    <w:p>
      <w:pPr/>
      <w:r>
        <w:rPr/>
        <w:t xml:space="preserve">2) Методы</w:t>
      </w:r>
    </w:p>
    <w:p>
      <w:pPr/>
      <w:r>
        <w:rPr/>
        <w:t xml:space="preserve">3) Перечислите всеобщие методы:</w:t>
      </w:r>
    </w:p>
    <w:p>
      <w:pPr/>
      <w:r>
        <w:rPr/>
        <w:t xml:space="preserve">4) Перечислите общенаучные методы:</w:t>
      </w:r>
    </w:p>
    <w:p>
      <w:pPr/>
      <w:r>
        <w:rPr/>
        <w:t xml:space="preserve">5) Перечислите частноправовые методы:</w:t>
      </w:r>
    </w:p>
    <w:p>
      <w:pPr/>
      <w:r>
        <w:rPr/>
        <w:t xml:space="preserve">6) Перечислите признаки социальных норм догосударственного периода (минимум 3)</w:t>
      </w:r>
      <w:br/>
      <w:r>
        <w:rPr/>
        <w:t xml:space="preserve">7) Раскройте суть психологической теории происхождения государства.</w:t>
      </w:r>
    </w:p>
    <w:p>
      <w:pPr/>
      <w:r>
        <w:rPr/>
        <w:t xml:space="preserve">8) Назовите признаки государственной власти</w:t>
      </w:r>
    </w:p>
    <w:p>
      <w:pPr/>
      <w:r>
        <w:rPr/>
        <w:t xml:space="preserve">9)Дайте определение и перечислите основные функции государства.</w:t>
      </w:r>
    </w:p>
    <w:p>
      <w:pPr/>
      <w:r>
        <w:rPr/>
        <w:t xml:space="preserve">10) Охарактеризуйте конфедерацию.</w:t>
      </w:r>
    </w:p>
    <w:p>
      <w:pPr/>
      <w:r>
        <w:rPr/>
        <w:t xml:space="preserve"> 11) Перечислите классификации государственных органов</w:t>
      </w:r>
    </w:p>
    <w:p>
      <w:pPr/>
      <w:r>
        <w:rPr/>
        <w:t xml:space="preserve"> 12) Соотнесите понятия правовое государство и гражданское общество.</w:t>
      </w:r>
    </w:p>
    <w:p/>
    <w:p>
      <w:pPr/>
      <w:r>
        <w:rPr/>
        <w:t xml:space="preserve">Доклад, сообщение</w:t>
      </w:r>
    </w:p>
    <w:p>
      <w:pPr/>
      <w:r>
        <w:rPr/>
        <w:t xml:space="preserve">Темы докладов и сообщений соответствуют тематическому планированию по дисциплине</w:t>
      </w:r>
    </w:p>
    <w:p/>
    <w:p>
      <w:pPr/>
      <w:r>
        <w:rPr/>
        <w:t xml:space="preserve">5.2. Промежуточная аттестация проводится в виде:</w:t>
      </w:r>
    </w:p>
    <w:p/>
    <w:p>
      <w:pPr/>
      <w:r>
        <w:rPr/>
        <w:t xml:space="preserve">Зачет</w:t>
      </w:r>
    </w:p>
    <w:p>
      <w:pPr>
        <w:numPr>
          <w:ilvl w:val="0"/>
          <w:numId w:val="1"/>
        </w:numPr>
      </w:pPr>
      <w:r>
        <w:rPr/>
        <w:t xml:space="preserve">Предмет и объект теории государства и права. Соотношение теории государства и права с другими науками.</w:t>
      </w:r>
    </w:p>
    <w:p>
      <w:pPr>
        <w:numPr>
          <w:ilvl w:val="0"/>
          <w:numId w:val="1"/>
        </w:numPr>
      </w:pPr>
      <w:r>
        <w:rPr/>
        <w:t xml:space="preserve">Функции теории государства и права.</w:t>
      </w:r>
    </w:p>
    <w:p>
      <w:pPr>
        <w:numPr>
          <w:ilvl w:val="0"/>
          <w:numId w:val="1"/>
        </w:numPr>
      </w:pPr>
      <w:r>
        <w:rPr/>
        <w:t xml:space="preserve">Система методов теории государства и права</w:t>
      </w:r>
    </w:p>
    <w:p>
      <w:pPr>
        <w:numPr>
          <w:ilvl w:val="0"/>
          <w:numId w:val="1"/>
        </w:numPr>
      </w:pPr>
      <w:r>
        <w:rPr/>
        <w:t xml:space="preserve">Общая характеристика власти и норм догосударственного периода.</w:t>
      </w:r>
    </w:p>
    <w:p>
      <w:pPr>
        <w:numPr>
          <w:ilvl w:val="0"/>
          <w:numId w:val="1"/>
        </w:numPr>
      </w:pPr>
      <w:r>
        <w:rPr/>
        <w:t xml:space="preserve">Причины и формы возникновения государства</w:t>
      </w:r>
    </w:p>
    <w:p>
      <w:pPr>
        <w:numPr>
          <w:ilvl w:val="0"/>
          <w:numId w:val="1"/>
        </w:numPr>
      </w:pPr>
      <w:r>
        <w:rPr/>
        <w:t xml:space="preserve">Общая характеристика теорий происхождения государства.</w:t>
      </w:r>
    </w:p>
    <w:p>
      <w:pPr>
        <w:numPr>
          <w:ilvl w:val="0"/>
          <w:numId w:val="1"/>
        </w:numPr>
      </w:pPr>
      <w:r>
        <w:rPr/>
        <w:t xml:space="preserve">Государственная власть: понятие и общие черты</w:t>
      </w:r>
    </w:p>
    <w:p>
      <w:pPr>
        <w:numPr>
          <w:ilvl w:val="0"/>
          <w:numId w:val="1"/>
        </w:numPr>
      </w:pPr>
      <w:r>
        <w:rPr/>
        <w:t xml:space="preserve">Понятие и признаки государства</w:t>
      </w:r>
    </w:p>
    <w:p>
      <w:pPr>
        <w:numPr>
          <w:ilvl w:val="0"/>
          <w:numId w:val="1"/>
        </w:numPr>
      </w:pPr>
      <w:r>
        <w:rPr/>
        <w:t xml:space="preserve">Функции государства: понятие и виды.</w:t>
      </w:r>
    </w:p>
    <w:p>
      <w:pPr>
        <w:numPr>
          <w:ilvl w:val="0"/>
          <w:numId w:val="1"/>
        </w:numPr>
      </w:pPr>
      <w:r>
        <w:rPr/>
        <w:t xml:space="preserve">Формы осуществления функций государства.</w:t>
      </w:r>
    </w:p>
    <w:p>
      <w:pPr>
        <w:numPr>
          <w:ilvl w:val="0"/>
          <w:numId w:val="1"/>
        </w:numPr>
      </w:pPr>
      <w:r>
        <w:rPr/>
        <w:t xml:space="preserve">Типы государства: формационный и цивилизационный подходы.</w:t>
      </w:r>
    </w:p>
    <w:p>
      <w:pPr>
        <w:numPr>
          <w:ilvl w:val="0"/>
          <w:numId w:val="1"/>
        </w:numPr>
      </w:pPr>
      <w:r>
        <w:rPr/>
        <w:t xml:space="preserve">Сущность государства. Социальное назначение и типология государств.</w:t>
      </w:r>
    </w:p>
    <w:p>
      <w:pPr>
        <w:numPr>
          <w:ilvl w:val="0"/>
          <w:numId w:val="1"/>
        </w:numPr>
      </w:pPr>
      <w:r>
        <w:rPr/>
        <w:t xml:space="preserve">Форма государства: понятие и элементы.</w:t>
      </w:r>
    </w:p>
    <w:p>
      <w:pPr>
        <w:numPr>
          <w:ilvl w:val="0"/>
          <w:numId w:val="1"/>
        </w:numPr>
      </w:pPr>
      <w:r>
        <w:rPr/>
        <w:t xml:space="preserve">Форма государственного правления, форма государственного устройства, политический режим: понятие, признаки, виды.</w:t>
      </w:r>
    </w:p>
    <w:p>
      <w:pPr>
        <w:numPr>
          <w:ilvl w:val="0"/>
          <w:numId w:val="1"/>
        </w:numPr>
      </w:pPr>
      <w:r>
        <w:rPr/>
        <w:t xml:space="preserve">Механизм государства: понятие, основные черты, структура</w:t>
      </w:r>
    </w:p>
    <w:p>
      <w:pPr>
        <w:numPr>
          <w:ilvl w:val="0"/>
          <w:numId w:val="1"/>
        </w:numPr>
      </w:pPr>
      <w:r>
        <w:rPr/>
        <w:t xml:space="preserve">Понятие, признаки и виды органов государства</w:t>
      </w:r>
    </w:p>
    <w:p>
      <w:pPr>
        <w:numPr>
          <w:ilvl w:val="0"/>
          <w:numId w:val="1"/>
        </w:numPr>
      </w:pPr>
      <w:r>
        <w:rPr/>
        <w:t xml:space="preserve">Политическая система общества: понятие, структура, функции</w:t>
      </w:r>
    </w:p>
    <w:p>
      <w:pPr>
        <w:numPr>
          <w:ilvl w:val="0"/>
          <w:numId w:val="1"/>
        </w:numPr>
      </w:pPr>
      <w:r>
        <w:rPr/>
        <w:t xml:space="preserve">Гражданское общество: понятие, признаки, структура.</w:t>
      </w:r>
    </w:p>
    <w:p>
      <w:pPr>
        <w:numPr>
          <w:ilvl w:val="0"/>
          <w:numId w:val="1"/>
        </w:numPr>
      </w:pPr>
      <w:r>
        <w:rPr/>
        <w:t xml:space="preserve">Понятие, сущность и принципы правового государства</w:t>
      </w:r>
    </w:p>
    <w:p>
      <w:pPr>
        <w:numPr>
          <w:ilvl w:val="0"/>
          <w:numId w:val="1"/>
        </w:numPr>
      </w:pPr>
      <w:r>
        <w:rPr/>
        <w:t xml:space="preserve">Понятие, признаки и сущность права.</w:t>
      </w:r>
    </w:p>
    <w:p>
      <w:pPr>
        <w:numPr>
          <w:ilvl w:val="0"/>
          <w:numId w:val="1"/>
        </w:numPr>
      </w:pPr>
      <w:r>
        <w:rPr/>
        <w:t xml:space="preserve">Основные учения о праве.</w:t>
      </w:r>
    </w:p>
    <w:p>
      <w:pPr>
        <w:numPr>
          <w:ilvl w:val="0"/>
          <w:numId w:val="1"/>
        </w:numPr>
      </w:pPr>
      <w:r>
        <w:rPr/>
        <w:t xml:space="preserve">Принципы права и функции права: понятие и классификация</w:t>
      </w:r>
    </w:p>
    <w:p>
      <w:pPr>
        <w:numPr>
          <w:ilvl w:val="0"/>
          <w:numId w:val="1"/>
        </w:numPr>
      </w:pPr>
      <w:r>
        <w:rPr/>
        <w:t xml:space="preserve">Право и правовая система</w:t>
      </w:r>
    </w:p>
    <w:p>
      <w:pPr>
        <w:numPr>
          <w:ilvl w:val="0"/>
          <w:numId w:val="1"/>
        </w:numPr>
      </w:pPr>
      <w:r>
        <w:rPr/>
        <w:t xml:space="preserve">Основные правовые семьи</w:t>
      </w:r>
    </w:p>
    <w:p>
      <w:pPr>
        <w:numPr>
          <w:ilvl w:val="0"/>
          <w:numId w:val="1"/>
        </w:numPr>
      </w:pPr>
      <w:r>
        <w:rPr/>
        <w:t xml:space="preserve">Правовые семьи современности</w:t>
      </w:r>
    </w:p>
    <w:p>
      <w:pPr>
        <w:numPr>
          <w:ilvl w:val="0"/>
          <w:numId w:val="1"/>
        </w:numPr>
      </w:pPr>
      <w:r>
        <w:rPr/>
        <w:t xml:space="preserve">Правовой статус личности: понятие, структура, виды.</w:t>
      </w:r>
    </w:p>
    <w:p>
      <w:pPr>
        <w:numPr>
          <w:ilvl w:val="0"/>
          <w:numId w:val="1"/>
        </w:numPr>
      </w:pPr>
      <w:r>
        <w:rPr/>
        <w:t xml:space="preserve">Основные права человека и гражданина.</w:t>
      </w:r>
    </w:p>
    <w:p>
      <w:pPr>
        <w:numPr>
          <w:ilvl w:val="0"/>
          <w:numId w:val="1"/>
        </w:numPr>
      </w:pPr>
      <w:r>
        <w:rPr/>
        <w:t xml:space="preserve">Юридические обязанности личности</w:t>
      </w:r>
    </w:p>
    <w:p>
      <w:pPr>
        <w:numPr>
          <w:ilvl w:val="0"/>
          <w:numId w:val="1"/>
        </w:numPr>
      </w:pPr>
      <w:r>
        <w:rPr/>
        <w:t xml:space="preserve">Социальные и технические нормы</w:t>
      </w:r>
    </w:p>
    <w:p>
      <w:pPr>
        <w:numPr>
          <w:ilvl w:val="0"/>
          <w:numId w:val="1"/>
        </w:numPr>
      </w:pPr>
      <w:r>
        <w:rPr/>
        <w:t xml:space="preserve">Понятие и классификация социальных норм</w:t>
      </w:r>
    </w:p>
    <w:p>
      <w:pPr>
        <w:numPr>
          <w:ilvl w:val="0"/>
          <w:numId w:val="1"/>
        </w:numPr>
      </w:pPr>
      <w:r>
        <w:rPr/>
        <w:t xml:space="preserve">Правовые презумпции и аксиомы.</w:t>
      </w:r>
    </w:p>
    <w:p>
      <w:pPr>
        <w:numPr>
          <w:ilvl w:val="0"/>
          <w:numId w:val="1"/>
        </w:numPr>
      </w:pPr>
      <w:r>
        <w:rPr/>
        <w:t xml:space="preserve">Правосознание: понятие, структура, виды.</w:t>
      </w:r>
    </w:p>
    <w:p>
      <w:pPr>
        <w:numPr>
          <w:ilvl w:val="0"/>
          <w:numId w:val="1"/>
        </w:numPr>
      </w:pPr>
      <w:r>
        <w:rPr/>
        <w:t xml:space="preserve">Правовое воспитание.</w:t>
      </w:r>
    </w:p>
    <w:p>
      <w:pPr>
        <w:numPr>
          <w:ilvl w:val="0"/>
          <w:numId w:val="1"/>
        </w:numPr>
      </w:pPr>
      <w:r>
        <w:rPr/>
        <w:t xml:space="preserve">Понятие и структура правовой культуры.</w:t>
      </w:r>
    </w:p>
    <w:p>
      <w:pPr>
        <w:numPr>
          <w:ilvl w:val="0"/>
          <w:numId w:val="1"/>
        </w:numPr>
      </w:pPr>
      <w:r>
        <w:rPr/>
        <w:t xml:space="preserve">Правовой нигилизм: понятие, источники, формы выражения.</w:t>
      </w:r>
    </w:p>
    <w:p>
      <w:pPr>
        <w:numPr>
          <w:ilvl w:val="0"/>
          <w:numId w:val="1"/>
        </w:numPr>
      </w:pPr>
      <w:r>
        <w:rPr/>
        <w:t xml:space="preserve">Причины правового идеализма.</w:t>
      </w:r>
    </w:p>
    <w:p/>
    <w:p>
      <w:pPr/>
      <w:r>
        <w:rPr/>
        <w:t xml:space="preserve">Экзамен</w:t>
      </w:r>
    </w:p>
    <w:p>
      <w:pPr/>
      <w:r>
        <w:rPr/>
        <w:t xml:space="preserve">1.Предмет и объект теории государства и права.  Структура теории государства и права</w:t>
      </w:r>
    </w:p>
    <w:p>
      <w:pPr/>
      <w:r>
        <w:rPr/>
        <w:t xml:space="preserve">2.Функции теории государства и права. Система методов теории государства и права</w:t>
      </w:r>
    </w:p>
    <w:p>
      <w:pPr/>
      <w:r>
        <w:rPr/>
        <w:t xml:space="preserve">3.Причины и формы возникновения государства</w:t>
      </w:r>
    </w:p>
    <w:p>
      <w:pPr/>
      <w:r>
        <w:rPr/>
        <w:t xml:space="preserve">4.Основные теории происхождения государства</w:t>
      </w:r>
    </w:p>
    <w:p>
      <w:pPr/>
      <w:r>
        <w:rPr/>
        <w:t xml:space="preserve">5.Государственная власть: понятие и общие черты</w:t>
      </w:r>
    </w:p>
    <w:p>
      <w:pPr/>
      <w:r>
        <w:rPr/>
        <w:t xml:space="preserve">6.Понятие и признаки государства</w:t>
      </w:r>
    </w:p>
    <w:p>
      <w:pPr/>
      <w:r>
        <w:rPr/>
        <w:t xml:space="preserve">7.Функции государства: понятие и виды. Основные внутренние и внешние функции Российского государства.</w:t>
      </w:r>
    </w:p>
    <w:p>
      <w:pPr/>
      <w:r>
        <w:rPr/>
        <w:t xml:space="preserve">8.Сущность государства. Социальное назначение и типология государств.</w:t>
      </w:r>
    </w:p>
    <w:p>
      <w:pPr/>
      <w:r>
        <w:rPr/>
        <w:t xml:space="preserve">9.Форма государства: понятие и элементы. Форма государственного правления, форма государственного устройства, политический режим: понятие, признаки, виды.</w:t>
      </w:r>
    </w:p>
    <w:p>
      <w:pPr/>
      <w:r>
        <w:rPr/>
        <w:t xml:space="preserve">10.Механизм государства: понятие, основные черты, структура</w:t>
      </w:r>
    </w:p>
    <w:p>
      <w:pPr/>
      <w:r>
        <w:rPr/>
        <w:t xml:space="preserve">11.Понятие, признаки и виды органов государства</w:t>
      </w:r>
    </w:p>
    <w:p>
      <w:pPr/>
      <w:r>
        <w:rPr/>
        <w:t xml:space="preserve">12.Политическая система общества: понятие, структура, функции</w:t>
      </w:r>
    </w:p>
    <w:p>
      <w:pPr/>
      <w:r>
        <w:rPr/>
        <w:t xml:space="preserve">13.Гражданское общество: понятие, признаки, структура.</w:t>
      </w:r>
    </w:p>
    <w:p>
      <w:pPr/>
      <w:r>
        <w:rPr/>
        <w:t xml:space="preserve">14.Понятие, сущность и принципы правового государства</w:t>
      </w:r>
    </w:p>
    <w:p>
      <w:pPr/>
      <w:r>
        <w:rPr/>
        <w:t xml:space="preserve">15.Понятие, признаки и сущность права. Основные учения о праве.</w:t>
      </w:r>
    </w:p>
    <w:p>
      <w:pPr/>
      <w:r>
        <w:rPr/>
        <w:t xml:space="preserve">16.Принципы и функции права: понятие и классификация</w:t>
      </w:r>
    </w:p>
    <w:p>
      <w:pPr/>
      <w:r>
        <w:rPr/>
        <w:t xml:space="preserve">17.Право и правовая система</w:t>
      </w:r>
    </w:p>
    <w:p>
      <w:pPr/>
      <w:r>
        <w:rPr/>
        <w:t xml:space="preserve">18.Правовой статус личности: понятие, структура, виды. Основные права человека и гражданина.</w:t>
      </w:r>
    </w:p>
    <w:p>
      <w:pPr/>
      <w:r>
        <w:rPr/>
        <w:t xml:space="preserve">Юридические обязанности личности</w:t>
      </w:r>
    </w:p>
    <w:p>
      <w:pPr/>
      <w:r>
        <w:rPr/>
        <w:t xml:space="preserve">19.Понятие и классификация социальных норм. Социальные и технические нормы.</w:t>
      </w:r>
    </w:p>
    <w:p>
      <w:pPr/>
      <w:r>
        <w:rPr/>
        <w:t xml:space="preserve">20.Правовые презумпции и аксиомы</w:t>
      </w:r>
    </w:p>
    <w:p>
      <w:pPr/>
      <w:r>
        <w:rPr/>
        <w:t xml:space="preserve">21.Правосознание: понятие, структура, виды. Правовое воспитание. Понятие и структура правовой культуры.</w:t>
      </w:r>
    </w:p>
    <w:p>
      <w:pPr>
        <w:numPr>
          <w:ilvl w:val="0"/>
          <w:numId w:val="2"/>
        </w:numPr>
      </w:pPr>
      <w:r>
        <w:rPr/>
        <w:t xml:space="preserve">Правовой нигилизм: понятие, источники, формы выражения. Правовой идеализм.</w:t>
      </w:r>
    </w:p>
    <w:p>
      <w:pPr>
        <w:numPr>
          <w:ilvl w:val="0"/>
          <w:numId w:val="2"/>
        </w:numPr>
      </w:pPr>
      <w:r>
        <w:rPr/>
        <w:t xml:space="preserve">Понятие и признаки нормы права</w:t>
      </w:r>
    </w:p>
    <w:p>
      <w:pPr>
        <w:numPr>
          <w:ilvl w:val="0"/>
          <w:numId w:val="2"/>
        </w:numPr>
      </w:pPr>
      <w:r>
        <w:rPr/>
        <w:t xml:space="preserve">Структура нормы права. Поощрения и наказания как санкции нормы права</w:t>
      </w:r>
    </w:p>
    <w:p>
      <w:pPr>
        <w:numPr>
          <w:ilvl w:val="0"/>
          <w:numId w:val="2"/>
        </w:numPr>
      </w:pPr>
      <w:r>
        <w:rPr/>
        <w:t xml:space="preserve">Классификация норм права</w:t>
      </w:r>
    </w:p>
    <w:p>
      <w:pPr>
        <w:numPr>
          <w:ilvl w:val="0"/>
          <w:numId w:val="2"/>
        </w:numPr>
      </w:pPr>
      <w:r>
        <w:rPr/>
        <w:t xml:space="preserve">Понятие и виды форм (источников) права</w:t>
      </w:r>
    </w:p>
    <w:p>
      <w:pPr>
        <w:numPr>
          <w:ilvl w:val="0"/>
          <w:numId w:val="2"/>
        </w:numPr>
      </w:pPr>
      <w:r>
        <w:rPr/>
        <w:t xml:space="preserve">Нормативные акты: понятие и виды. Понятие, признаки, виды законов и подзаконных актов</w:t>
      </w:r>
    </w:p>
    <w:p>
      <w:pPr>
        <w:numPr>
          <w:ilvl w:val="0"/>
          <w:numId w:val="2"/>
        </w:numPr>
      </w:pPr>
      <w:r>
        <w:rPr/>
        <w:t xml:space="preserve">Действие нормативных актов во времени, в пространстве и по кругу лиц</w:t>
      </w:r>
    </w:p>
    <w:p>
      <w:pPr>
        <w:numPr>
          <w:ilvl w:val="0"/>
          <w:numId w:val="2"/>
        </w:numPr>
      </w:pPr>
      <w:r>
        <w:rPr/>
        <w:t xml:space="preserve">Понятие, принципы и виды правотворчества. Стадии законотворчества в России.</w:t>
      </w:r>
    </w:p>
    <w:p>
      <w:pPr>
        <w:numPr>
          <w:ilvl w:val="0"/>
          <w:numId w:val="2"/>
        </w:numPr>
      </w:pPr>
      <w:r>
        <w:rPr/>
        <w:t xml:space="preserve">Систематизация нормативных актов: понятие и виды</w:t>
      </w:r>
    </w:p>
    <w:p>
      <w:pPr>
        <w:numPr>
          <w:ilvl w:val="0"/>
          <w:numId w:val="2"/>
        </w:numPr>
      </w:pPr>
      <w:r>
        <w:rPr/>
        <w:t xml:space="preserve">Понятие и структурные элементы системы права</w:t>
      </w:r>
    </w:p>
    <w:p>
      <w:pPr>
        <w:numPr>
          <w:ilvl w:val="0"/>
          <w:numId w:val="2"/>
        </w:numPr>
      </w:pPr>
      <w:r>
        <w:rPr/>
        <w:t xml:space="preserve">Предмет и метод правового регулирования как основания деления права на отрасли и институты. Частное и публичное право. Общая характеристика отраслей российского права</w:t>
      </w:r>
    </w:p>
    <w:p>
      <w:pPr>
        <w:numPr>
          <w:ilvl w:val="0"/>
          <w:numId w:val="2"/>
        </w:numPr>
      </w:pPr>
      <w:r>
        <w:rPr/>
        <w:t xml:space="preserve">Понятие и формы реализации права</w:t>
      </w:r>
    </w:p>
    <w:p>
      <w:pPr>
        <w:numPr>
          <w:ilvl w:val="0"/>
          <w:numId w:val="2"/>
        </w:numPr>
      </w:pPr>
      <w:r>
        <w:rPr/>
        <w:t xml:space="preserve">Основные стадии процесса применения норм права. Акты применения норм права: понятие, особенности, виды</w:t>
      </w:r>
    </w:p>
    <w:p>
      <w:pPr>
        <w:numPr>
          <w:ilvl w:val="0"/>
          <w:numId w:val="2"/>
        </w:numPr>
      </w:pPr>
      <w:r>
        <w:rPr/>
        <w:t xml:space="preserve">Пробелы в праве. Применение норм права по аналогии. Понятие и причины юридических коллизий. Виды юридических коллизий и способы их разрешения.</w:t>
      </w:r>
    </w:p>
    <w:p>
      <w:pPr>
        <w:numPr>
          <w:ilvl w:val="0"/>
          <w:numId w:val="2"/>
        </w:numPr>
      </w:pPr>
      <w:r>
        <w:rPr/>
        <w:t xml:space="preserve">Толкование норм права: понятие, способы, объем. Акты толкования права: понятие, особенности, виды</w:t>
      </w:r>
    </w:p>
    <w:p>
      <w:pPr>
        <w:numPr>
          <w:ilvl w:val="0"/>
          <w:numId w:val="2"/>
        </w:numPr>
      </w:pPr>
      <w:r>
        <w:rPr/>
        <w:t xml:space="preserve">Правоотношение: понятие, структура и предпосылки возникновения и функционирования.</w:t>
      </w:r>
    </w:p>
    <w:p>
      <w:pPr>
        <w:numPr>
          <w:ilvl w:val="0"/>
          <w:numId w:val="2"/>
        </w:numPr>
      </w:pPr>
      <w:r>
        <w:rPr/>
        <w:t xml:space="preserve">Субъекты правоотношений. Правоспособность и дееспособность</w:t>
      </w:r>
    </w:p>
    <w:p>
      <w:pPr>
        <w:numPr>
          <w:ilvl w:val="0"/>
          <w:numId w:val="2"/>
        </w:numPr>
      </w:pPr>
      <w:r>
        <w:rPr/>
        <w:t xml:space="preserve">Субъективное право и юридическая обязанность как содержание правоотношения. Объекты правоотношений: понятие и виды.</w:t>
      </w:r>
    </w:p>
    <w:p>
      <w:pPr>
        <w:numPr>
          <w:ilvl w:val="0"/>
          <w:numId w:val="2"/>
        </w:numPr>
      </w:pPr>
      <w:r>
        <w:rPr/>
        <w:t xml:space="preserve">Юридические факты и их классификация</w:t>
      </w:r>
    </w:p>
    <w:p>
      <w:pPr/>
      <w:r>
        <w:rPr/>
        <w:t xml:space="preserve">41 Понятие и основные принципы законности</w:t>
      </w:r>
    </w:p>
    <w:p>
      <w:pPr>
        <w:numPr>
          <w:ilvl w:val="0"/>
          <w:numId w:val="3"/>
        </w:numPr>
      </w:pPr>
      <w:r>
        <w:rPr/>
        <w:t xml:space="preserve">Правопорядок. Соотношение правового и общественного порядка. Гарантии законности и правопорядка: понятие и виды</w:t>
      </w:r>
    </w:p>
    <w:p>
      <w:pPr>
        <w:numPr>
          <w:ilvl w:val="0"/>
          <w:numId w:val="3"/>
        </w:numPr>
      </w:pPr>
      <w:r>
        <w:rPr/>
        <w:t xml:space="preserve">Правомерное поведение: понятие, виды, мотивы</w:t>
      </w:r>
    </w:p>
    <w:p>
      <w:pPr>
        <w:numPr>
          <w:ilvl w:val="0"/>
          <w:numId w:val="3"/>
        </w:numPr>
      </w:pPr>
      <w:r>
        <w:rPr/>
        <w:t xml:space="preserve">Правонарушение: понятие, признаки, виды</w:t>
      </w:r>
    </w:p>
    <w:p>
      <w:pPr>
        <w:numPr>
          <w:ilvl w:val="0"/>
          <w:numId w:val="3"/>
        </w:numPr>
      </w:pPr>
      <w:r>
        <w:rPr/>
        <w:t xml:space="preserve">Социальная ответственность: понятие и виды. Юридическая ответственность: особенности и виды</w:t>
      </w:r>
    </w:p>
    <w:p>
      <w:pPr>
        <w:numPr>
          <w:ilvl w:val="0"/>
          <w:numId w:val="3"/>
        </w:numPr>
      </w:pPr>
      <w:r>
        <w:rPr/>
        <w:t xml:space="preserve">Цели, функции и принципы юридической ответственности. Два аспекта ответственности. Презумпция невиновности</w:t>
      </w:r>
    </w:p>
    <w:p>
      <w:pPr>
        <w:numPr>
          <w:ilvl w:val="0"/>
          <w:numId w:val="3"/>
        </w:numPr>
      </w:pPr>
      <w:r>
        <w:rPr/>
        <w:t xml:space="preserve">Правовые цели и правовые средства: понятие, признаки, виды</w:t>
      </w:r>
    </w:p>
    <w:p>
      <w:pPr>
        <w:numPr>
          <w:ilvl w:val="0"/>
          <w:numId w:val="3"/>
        </w:numPr>
      </w:pPr>
      <w:r>
        <w:rPr/>
        <w:t xml:space="preserve">Понятие, элементы, способы и стадии механизма правового регулирования</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jc w:val="both"/>
      </w:pPr>
      <w:r>
        <w:rPr/>
        <w:t xml:space="preserve">Прежде чем приступить к изучению темы по дисциплине «Теория государства и права», необходимо предварительно</w:t>
      </w:r>
      <w:r>
        <w:rPr/>
        <w:t xml:space="preserve"> </w:t>
      </w:r>
      <w:r>
        <w:rPr>
          <w:i w:val="1"/>
          <w:iCs w:val="1"/>
        </w:rPr>
        <w:t xml:space="preserve">создать для этого надлежащие условия</w:t>
      </w:r>
      <w:r>
        <w:rPr/>
        <w:t xml:space="preserve">. Освоение учебного материала будет тем выше, чем лучше будет организован труд обучающегося. Однако технической стороне в работе над изучением дисциплины часто не уделяется должного внимания. Вместо того, чтобы проявить должную распорядительность, предусмотрительность, обучающийся подчиняет себя самотеку, работает в зависимости от того, как сложится обстановка в день занятий. Последствие неорганизованности – слабые знания, пассивность в аудитории.</w:t>
      </w:r>
    </w:p>
    <w:p>
      <w:pPr>
        <w:jc w:val="both"/>
      </w:pPr>
      <w:r>
        <w:rPr/>
        <w:t xml:space="preserve">К условиям, от которых зависит качество самостоятельной подготовки, следует отнести: а) точное и полное знание задания; б) обеспечение себя необходимой литературой, нормативно-правовыми актами, методическими пособиями; в) наличие конспектов лекций по дисциплине; г) выделение достаточного количества времени; д) надлежащее рабочее место. Соблюдение этих условий есть то, что называется организацией самостоятельной работы обучающегося.</w:t>
      </w:r>
    </w:p>
    <w:p>
      <w:pPr>
        <w:jc w:val="both"/>
      </w:pPr>
      <w:r>
        <w:rPr/>
        <w:t xml:space="preserve">Особое внимание при организации самостоятельной работы следует уделить</w:t>
      </w:r>
      <w:r>
        <w:rPr/>
        <w:t xml:space="preserve"> </w:t>
      </w:r>
      <w:r>
        <w:rPr>
          <w:i w:val="1"/>
          <w:iCs w:val="1"/>
        </w:rPr>
        <w:t xml:space="preserve">планированию подготовки</w:t>
      </w:r>
      <w:r>
        <w:rPr/>
        <w:t xml:space="preserve">. Практика показывает, что для самостоятельной подготовки к одной теме по проблемам теории государства и права требуется минимум два часа при самом уплотненном режиме работы, что в принципе и спланировано кафедрой по тематическому плану. Выделение такого количества свободного от всяких других занятий времени может быть обеспечено путем правильного планирования. Планирование – важный фактор организации самостоятельной работы. Оно, во-первых, позволяет видеть перспективу работы, выявлять, распределять время и использовать его по своему усмотрению. Во-вторых, оно дисциплинирует, подчиняет поведение обучающегося целям учебы.</w:t>
      </w:r>
    </w:p>
    <w:p>
      <w:pPr>
        <w:jc w:val="both"/>
      </w:pPr>
      <w:r>
        <w:rPr/>
        <w:t xml:space="preserve">В связи с этим обязательно следует планировать свою самостоятельную работу в пределах недели. В плане предусмотреть все виды самостоятельной работы, поручения деканата, время их выполнения. После того, как составлен план, его следует строго выполнять. Всякие отступления от него по существу будут означать ликвидацию принятого плана и внесение стихийности в работу.</w:t>
      </w:r>
    </w:p>
    <w:p>
      <w:pPr>
        <w:jc w:val="both"/>
      </w:pPr>
      <w:r>
        <w:rPr>
          <w:i w:val="1"/>
          <w:iCs w:val="1"/>
        </w:rPr>
        <w:t xml:space="preserve">Говоря о планировании самостоятельной работы, необходимо обратить внимание на следующее:</w:t>
      </w:r>
      <w:r>
        <w:rPr>
          <w:i w:val="1"/>
          <w:iCs w:val="1"/>
        </w:rPr>
        <w:t xml:space="preserve"> </w:t>
      </w:r>
      <w:r>
        <w:rPr/>
        <w:t xml:space="preserve">1) Подготовка к практическому (семинарскому) занятию может быть проводится накануне или в течение нескольких дней, предшествующих занятию. 2) Желательно, чтобы подготовка по проблемам теории государства и права намечалась на один день. Это позволяет сосредоточить свое внимание на заданной теме и сохранить в памяти более ясное о ней представление. 3) Нельзя планировать подготовку только на канун занятий, ибо такая подготовка может быть сорвана из-за непредвиденных обстоятельств. 4) Основная часть задания должна быть выполнена за несколько дней до занятия, другая часть в любой день, в который по плану выделено время. Итак, правильно учитывая в течение недели свое время и распределяя его в соответствии с расписанием занятий, обучающийся при строгом соблюдении намеченного плана сможет выделить достаточное количество часов для самостоятельной работы над дисциплиной «Теория  государства и права».</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jc w:val="both"/>
      </w:pPr>
      <w:r>
        <w:rPr/>
        <w:t xml:space="preserve">При проведении занятий по  теории государства и права преподаватели  используют различные педагогические приемы, связанные с постановкой той или иной научной проблемы, её обсуждением с обучающими и выработкой коллективного мнения по результатам данного обсуждения. Например, для лекционных занятий по  теории государства и права – это, прежде всего, использование таких интерактивных форм активизации учебно-познавательной деятельности обучающихся как проблемная лекция и лекция-дискуссия.</w:t>
      </w:r>
    </w:p>
    <w:p>
      <w:pPr>
        <w:jc w:val="both"/>
      </w:pPr>
      <w:r>
        <w:rPr>
          <w:i w:val="1"/>
          <w:iCs w:val="1"/>
        </w:rPr>
        <w:t xml:space="preserve">Проблемная лекция</w:t>
      </w:r>
      <w:r>
        <w:rPr>
          <w:i w:val="1"/>
          <w:iCs w:val="1"/>
        </w:rPr>
        <w:t xml:space="preserve"> </w:t>
      </w:r>
      <w:r>
        <w:rPr/>
        <w:t xml:space="preserve">по  теории государства и права представляет собой лекционное занятие, предполагающее привлечение преподавателем аудитории к решению серьезной научной проблемы, определяющей тему занятия. При этом проблемные вопросы отличаются от информационных отсутствием готовой схемы решения. Проблемные вопросы – это вопросы, ответы на которые не содержатся ни в прежних знаниях обучающихся, ни в предъявляемой им информации (запись на доске, таблицы и т.п.) и вызывают интеллектуальные затруднения. Как правило, в каждом учебно-установочном материале лектор касается сущности той или иной научной проблемы, раскрывает возможные пути ее решения, показывает теоретическую и практическую значимость достижений, т. е. каждая лекция имеет в определенной мере проблемный характер. </w:t>
      </w:r>
    </w:p>
    <w:p>
      <w:pPr>
        <w:jc w:val="both"/>
      </w:pPr>
      <w:r>
        <w:rPr>
          <w:i w:val="1"/>
          <w:iCs w:val="1"/>
        </w:rPr>
        <w:t xml:space="preserve">Лекция-дискуссия.</w:t>
      </w:r>
      <w:r>
        <w:rPr>
          <w:i w:val="1"/>
          <w:iCs w:val="1"/>
        </w:rPr>
        <w:t xml:space="preserve"> </w:t>
      </w:r>
      <w:r>
        <w:rPr/>
        <w:t xml:space="preserve">Здесь преподаватель при изложении лекционного материала не только использует ответы обучающихся на свои вопросы, но и организует свободный обмен мнениями в интервалах между логическими разделами лекции. Заметим, что дискуссия – это взаимодействие преподавателя и обучающихся, свободный обмен мнениями, идеями и взглядами по исследуемому вопросу. Такой подход оживляет учебный процесс, активизирует познавательную деятельность аудитории и, что особенно важно, позволяет преподавателю управлять коллективным мнением группы, использовать его в целях убеждения, преодоления негативных установок и ошибочных мнений отдельных обучающихся. Разумеется, эффект достигается лишь при правильном подборе вопросов для дискуссии и умелом, целенаправленном управлении ею. По дисциплине «Теория государства и права» традиционно лекционные занятия проводятся в форме лекций-дискуссий по темам: « сущность, типы и формы государства», а также « сущность права».</w:t>
      </w:r>
    </w:p>
    <w:p>
      <w:pPr>
        <w:jc w:val="both"/>
      </w:pPr>
      <w:r>
        <w:rPr/>
        <w:t xml:space="preserve">активно используют интерактивные формы и при проведении практических (семинарских) занятий по проблемам теории государства и права. Прежде всего – это обучение обучающихся методами «тренинга» и «круглого стола».</w:t>
      </w:r>
    </w:p>
    <w:p>
      <w:pPr>
        <w:jc w:val="both"/>
      </w:pPr>
      <w:r>
        <w:rPr>
          <w:i w:val="1"/>
          <w:iCs w:val="1"/>
        </w:rPr>
        <w:t xml:space="preserve">Тренинг</w:t>
      </w:r>
      <w:r>
        <w:rPr>
          <w:i w:val="1"/>
          <w:iCs w:val="1"/>
        </w:rPr>
        <w:t xml:space="preserve"> </w:t>
      </w:r>
      <w:r>
        <w:rPr/>
        <w:t xml:space="preserve">— метод активного обучения, направленный на развитие знаний, умений и навыков. Тренинг достаточно часто используется, если желаемый результат — это не только получение новой информации, но и применение полученных знаний на практике. Например, тренинг по теме «Формы (источники) права», где обучающиеся в ходе семинара по  теории государства и права на примерах показывают и составляют конкретные формы российского права.</w:t>
      </w:r>
    </w:p>
    <w:p>
      <w:pPr>
        <w:jc w:val="both"/>
      </w:pPr>
      <w:r>
        <w:rPr>
          <w:i w:val="1"/>
          <w:iCs w:val="1"/>
        </w:rPr>
        <w:t xml:space="preserve">Круглый стол</w:t>
      </w:r>
      <w:r>
        <w:rPr>
          <w:i w:val="1"/>
          <w:iCs w:val="1"/>
        </w:rPr>
        <w:t xml:space="preserve"> </w:t>
      </w:r>
      <w:r>
        <w:rPr/>
        <w:t xml:space="preserve">— это метод активного обучения, одна из организационных форм познавательной деятельности обучающихся, позволяющая закрепить полученные ранее знания, восполнить недостающую информацию, сформировать умения решать проблемы, укрепить позиции, научить культуре ведения дискуссии. Характерной чертой «круглого стола» является сочетание тематической дискуссии с групповой консультацией. Основной целью проведения «круглого стола» по  теории государства и права является выработка у обучающихся профессиональных умений излагать мысли, аргументировать свои соображения, обосновывать предлагаемые решения и отстаивать свои убеждения. При этом происходит закрепление информации и самостоятельной работы с дополнительным материалом, а также выявление проблем и вопросов для обсуждения.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Теория государства и права : учебник для вузов / В. К. Бабаев [и др.] ; под редакцией В. К. Бабаева. — 5-е изд., перераб. и доп. — Москва : Издательство Юрайт, 2024. — 620 с. — (Высшее образование). — ISBN 978-5-534-16788-7. — Текст : электронный // Образовательная платформа Юрайт [сайт]. — URL: https://urait.ru/bcode/535520 (дата обращения: 29.09.2023).</w:t>
      </w:r>
    </w:p>
    <w:p>
      <w:pPr/>
      <w:r>
        <w:rPr/>
        <w:t xml:space="preserve">Гавриков, В. П.  Теория государства и права : учебник и практикум для вузов / В. П. Гавриков. — 2-е изд., перераб. и доп. — Москва : Издательство Юрайт, 2024. — 461 с. — (Высшее образование). — ISBN 978-5-534-08962-2. — Текст : электронный // Образовательная платформа Юрайт [сайт]. — URL: https://urait.ru/bcode/541391 (дата обращения: 29.09.2023).</w:t>
      </w:r>
    </w:p>
    <w:p>
      <w:pPr/>
      <w:r>
        <w:rPr/>
        <w:t xml:space="preserve">Курицын П. Д. Теория государства и права : учебное пособие для студентов юридического факультета / П. Д. Курицын; М-во образования и науки Рос. Федерации, Федер. гос. бюджет. образоват. учреждение высш. проф. образования Петрозав. гос. ун-т. — Петрозаводск : Изд-во ПетрГУ, 2014. — 26 с. — URL: http://elibrary.petrsu.ru/books/21522 (дата обращения: 29.09.2023)</w:t>
      </w:r>
      <w:br/>
      <w:r>
        <w:rPr/>
        <w:t xml:space="preserve">https://pravo-olymp.ru/wp-content/uploads/2013/04/TGP_Matuzov_Malko.pdf</w:t>
      </w:r>
      <w:br/>
      <w:r>
        <w:rPr/>
        <w:t xml:space="preserve">Мухаев, Р. Т.  Теория государства и права : учебник для вузов / Р. Т. Мухаев. — 3-е изд., перераб. и доп. — Москва : Издательство Юрайт, 2024. — 555 с. — (Высшее образование). — ISBN 978-5-534-17484-7. — Текст : электронный // Образовательная платформа Юрайт [сайт]. — URL: https://urait.ru/bcode/535954 (дата обращения: 29.09.2023).</w:t>
      </w:r>
      <w:br/>
      <w:r>
        <w:rPr/>
        <w:t xml:space="preserve">Пиголкин, А. С.  Теория государства и права : учебник для вузов / А. С. Пиголкин, А. Н. Головистикова, Ю. А. Дмитриев ; под редакцией А. С. Пиголкина, Ю. А. Дмитриева. — 4-е изд., перераб. и доп. — Москва : Издательство Юрайт, 2024. — 516 с. — (Высшее образование). — ISBN 978-5-534-01323-8. — Текст : электронный // Образовательная платформа Юрайт [сайт]. — URL: https://urait.ru/bcode/535405 (дата обращения: 29.09.2024).</w:t>
      </w:r>
    </w:p>
    <w:p>
      <w:pPr/>
    </w:p>
    <w:p>
      <w:pPr>
        <w:jc w:val="both"/>
        <w:ind w:left="0" w:right="0" w:firstLine="570" w:hanging="0"/>
        <w:spacing w:before="240" w:after="240"/>
      </w:pPr>
      <w:r>
        <w:rPr>
          <w:b w:val="1"/>
          <w:bCs w:val="1"/>
        </w:rPr>
        <w:t xml:space="preserve">8.2. Дополнительная литература:</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4"/>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4"/>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2D14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6B1951C"/>
    <w:multiLevelType w:val="multilevel"/>
    <w:lvl w:ilvl="0">
      <w:start w:val="2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5B9D25C"/>
    <w:multiLevelType w:val="multilevel"/>
    <w:lvl w:ilvl="0">
      <w:start w:val="4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519F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2026-04-21T08:09:07+03:00</dcterms:created>
  <dcterms:modified xsi:type="dcterms:W3CDTF">2026-04-21T08:09:07+03:00</dcterms:modified>
</cp:coreProperties>
</file>

<file path=docProps/custom.xml><?xml version="1.0" encoding="utf-8"?>
<Properties xmlns="http://schemas.openxmlformats.org/officeDocument/2006/custom-properties" xmlns:vt="http://schemas.openxmlformats.org/officeDocument/2006/docPropsVTypes"/>
</file>