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ГИГИЕНА ФИЗИЧЕСКОГО ВОСПИТАНИЯ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Гигиена физического воспитания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гигиенической оценки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Световой режим помещений для занятий спортом. Требования и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как критерий эффективности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закаливания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Биоритмы и их влияние на занятия физкультурой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 Личная гигиена.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температуры воздуха гигиеническими методами.Максимальный и минимальный термометры. Единицы измерения температуры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Атмосферное давление. Единицы измерения.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Влажность воздуха. Абсолютная, относительная и максимальная влажность. Приборы для измерения влажности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и направление движения воздуха. Приборы для измерения скорости и направления движения воздуха.Роза ветров.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и химические свойства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чистоты воды из природных источников. Способы очистки воды в полевых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светового режима спортивных залов.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антропометрических признаков физического развития. соматометрия, физиометрия и соматоскопия.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закаливания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Биоритмы и их влияние на занятия физкультурой и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 Личная гигиена. Ткани и материалы применяемые в производстве спортивной одежды и обуви.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 :Требование к планировке и расположению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 : Основные принципы лежащие в основе закаливания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теме: Гигиенические требования к занятиям различными видами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Биоритмы и их роль в спортивной деятельности. Подготовиться к собеседованию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Гигиена спортивной одежды и обуви. Личная гигиена спортсмена. Подготовиться к собеседованию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температуры воздуха. Понятие о минимальном и максимальном термометре. Шкалы температур. Нормы температур.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 атмосферного давления воздуха. Приборы для измерения атмосферного давления. Единицы измерения. Нормы.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:Скорость и направление движения воздуха. Приборы для измерений. Крыльчатый и чашечный анемометр. Флюгер.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Пользуясь рекомендуемой литературой изучить тему: Оценка влажности воздуха в помещении. Понятие об относительной, абсолютной и максимальной влажности воздуха. Приборы для измерения влажности воздуха: волосяной гигрометр, психрометры стационарные и аспирационные. Нормы влажности воздуха.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Гигиена воды. Оценка водоисточников по степени чистоты воды. Способы очистки воды в полевых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Световой режим учебных и спортивных помещений. Понятие об естественном и искусственном освещении. Измерительные приборы.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</w:t>
      </w:r>
      <w:r>
        <w:rPr/>
        <w:t xml:space="preserve"> </w:t>
      </w:r>
      <w:r>
        <w:rPr/>
        <w:t xml:space="preserve">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- разбор конкретных ситуаций при демонстрации студентом алгоритма поведения при разных ситуациях</w:t>
      </w:r>
      <w:r>
        <w:rPr/>
        <w:t xml:space="preserve"> </w:t>
      </w:r>
      <w:r>
        <w:rPr/>
        <w:t xml:space="preserve"> нарушающих гигиенические нормы</w:t>
      </w:r>
    </w:p>
    <w:p>
      <w:pPr>
        <w:numPr>
          <w:ilvl w:val="0"/>
          <w:numId w:val="1"/>
        </w:numPr>
      </w:pPr>
      <w:r>
        <w:rPr/>
        <w:t xml:space="preserve">- 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презентация.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2"/>
        </w:numPr>
      </w:pPr>
      <w:r>
        <w:rPr/>
        <w:t xml:space="preserve">Гигиена спортивной обуви.</w:t>
      </w:r>
    </w:p>
    <w:p>
      <w:pPr>
        <w:numPr>
          <w:ilvl w:val="0"/>
          <w:numId w:val="2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2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2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2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2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2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2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2"/>
        </w:numPr>
      </w:pPr>
      <w:r>
        <w:rPr/>
        <w:t xml:space="preserve">Воздушный режим спортивного 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/>
    <w:p>
      <w:pPr/>
      <w:r>
        <w:rPr/>
        <w:t xml:space="preserve">Презентация</w:t>
      </w:r>
    </w:p>
    <w:p>
      <w:pPr/>
      <w:r>
        <w:rPr/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/>
        <w:t xml:space="preserve">Оценка «отлично»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/>
        <w:t xml:space="preserve">Оценка «хорошо»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/>
        <w:t xml:space="preserve">Оценка «удовлетворительно»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/>
        <w:t xml:space="preserve">Оценка «неудовлетворительно»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</w:p>
    <w:p>
      <w:pPr/>
      <w:r>
        <w:rPr/>
        <w:t xml:space="preserve">Примерные темы рефератов:</w:t>
      </w:r>
    </w:p>
    <w:p>
      <w:pPr>
        <w:numPr>
          <w:ilvl w:val="0"/>
          <w:numId w:val="3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3"/>
        </w:numPr>
      </w:pPr>
      <w:r>
        <w:rPr/>
        <w:t xml:space="preserve">Гигиена спортивной обуви.</w:t>
      </w:r>
    </w:p>
    <w:p>
      <w:pPr>
        <w:numPr>
          <w:ilvl w:val="0"/>
          <w:numId w:val="3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3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3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3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3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3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3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3"/>
        </w:numPr>
      </w:pPr>
      <w:r>
        <w:rPr/>
        <w:t xml:space="preserve">Воздушный режим спортивного 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>
      <w:pPr/>
      <w:r>
        <w:rPr/>
        <w:t xml:space="preserve">Примерные темы презентаций: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самбо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волейболом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баскетболом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плаванием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спортивной гимнастикой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лёгкой атлетикой</w:t>
      </w:r>
    </w:p>
    <w:p>
      <w:pPr>
        <w:numPr>
          <w:ilvl w:val="0"/>
          <w:numId w:val="4"/>
        </w:numPr>
      </w:pPr>
      <w:r>
        <w:rPr/>
        <w:t xml:space="preserve">Приборы для оценки воздушного режима спортзала</w:t>
      </w:r>
    </w:p>
    <w:p>
      <w:pPr>
        <w:numPr>
          <w:ilvl w:val="0"/>
          <w:numId w:val="4"/>
        </w:numPr>
      </w:pPr>
      <w:r>
        <w:rPr/>
        <w:t xml:space="preserve">Приборы для измерения скорости и направления движения воздуха</w:t>
      </w:r>
    </w:p>
    <w:p>
      <w:pPr>
        <w:numPr>
          <w:ilvl w:val="0"/>
          <w:numId w:val="4"/>
        </w:numPr>
      </w:pPr>
      <w:r>
        <w:rPr/>
        <w:t xml:space="preserve">Особенности открытых водоёмов и гигиенические требования к ним при занятиях спортом</w:t>
      </w:r>
    </w:p>
    <w:p>
      <w:pPr>
        <w:numPr>
          <w:ilvl w:val="0"/>
          <w:numId w:val="4"/>
        </w:numPr>
      </w:pPr>
      <w:r>
        <w:rPr/>
        <w:t xml:space="preserve">Методы очистки воды в полевых условиях</w:t>
      </w:r>
    </w:p>
    <w:p>
      <w:pPr>
        <w:numPr>
          <w:ilvl w:val="0"/>
          <w:numId w:val="4"/>
        </w:numPr>
      </w:pPr>
      <w:r>
        <w:rPr/>
        <w:t xml:space="preserve">Способы обеззараживания воды в полевых условиях</w:t>
      </w:r>
    </w:p>
    <w:p>
      <w:pPr/>
      <w:r>
        <w:rPr>
          <w:b w:val="1"/>
          <w:bCs w:val="1"/>
        </w:rPr>
        <w:t xml:space="preserve">Критерии оценки мультимедийной презентации: 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работу. Время выделяется как</w:t>
      </w:r>
      <w:r>
        <w:rPr/>
        <w:t xml:space="preserve"> </w:t>
      </w:r>
      <w:r>
        <w:rPr/>
        <w:t xml:space="preserve"> на лекции,</w:t>
      </w:r>
      <w:r>
        <w:rPr/>
        <w:t xml:space="preserve"> </w:t>
      </w:r>
      <w:r>
        <w:rPr/>
        <w:t xml:space="preserve"> так</w:t>
      </w:r>
      <w:r>
        <w:rPr/>
        <w:t xml:space="preserve"> </w:t>
      </w:r>
      <w:r>
        <w:rPr/>
        <w:t xml:space="preserve"> и практические занятия, так как при освоении этой дисциплины практические навыки имеют наиболее важное</w:t>
      </w:r>
      <w:r>
        <w:rPr/>
        <w:t xml:space="preserve"> </w:t>
      </w:r>
      <w:r>
        <w:rPr/>
        <w:t xml:space="preserve"> значение. Учебное время на</w:t>
      </w:r>
      <w:r>
        <w:rPr/>
        <w:t xml:space="preserve"> </w:t>
      </w:r>
      <w:r>
        <w:rPr/>
        <w:t xml:space="preserve"> практических занятиях отводится как закреплению знаний, так и</w:t>
      </w:r>
      <w:r>
        <w:rPr/>
        <w:t xml:space="preserve"> </w:t>
      </w:r>
      <w:r>
        <w:rPr/>
        <w:t xml:space="preserve"> получению практических навыков с отработкой их до автоматизма.</w:t>
      </w:r>
    </w:p>
    <w:p>
      <w:pPr/>
      <w:r>
        <w:rPr/>
        <w:t xml:space="preserve">Практические занятия включают в себя проверку знаний в виде собеседований. Собеседование </w:t>
      </w:r>
      <w:r>
        <w:rPr/>
        <w:t xml:space="preserve"> </w:t>
      </w:r>
      <w:r>
        <w:rPr/>
        <w:t xml:space="preserve">проводится со студентом по темам прослушанных лекций, </w:t>
      </w:r>
      <w:r>
        <w:rPr/>
        <w:t xml:space="preserve"> </w:t>
      </w:r>
      <w:r>
        <w:rPr/>
        <w:t xml:space="preserve">а также</w:t>
      </w:r>
      <w:r>
        <w:rPr/>
        <w:t xml:space="preserve"> </w:t>
      </w:r>
      <w:r>
        <w:rPr/>
        <w:t xml:space="preserve"> по проверке индивидуальных заданий в виде</w:t>
      </w:r>
      <w:r>
        <w:rPr/>
        <w:t xml:space="preserve"> </w:t>
      </w:r>
      <w:r>
        <w:rPr/>
        <w:t xml:space="preserve"> защиты рефератов и презентаций.</w:t>
      </w:r>
    </w:p>
    <w:p>
      <w:pPr/>
      <w:r>
        <w:rPr/>
        <w:t xml:space="preserve">    </w:t>
      </w:r>
      <w:r>
        <w:rPr/>
        <w:t xml:space="preserve"> 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навыки.</w:t>
      </w:r>
      <w:r>
        <w:rPr/>
        <w:t xml:space="preserve"> 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 При выполнении работы особое внимание следует</w:t>
      </w:r>
      <w:r>
        <w:rPr/>
        <w:t xml:space="preserve"> </w:t>
      </w:r>
      <w:r>
        <w:rPr/>
        <w:t xml:space="preserve"> уделить технике безопасности. 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«Гигиена физического воспитания и спорта»  играет самостоятельная работа студентов.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Основными формами контроля самостоятельной работы студентов являются опрос на практических занятиях в форме собеседования, выступления в рамках</w:t>
      </w:r>
      <w:r>
        <w:rPr/>
        <w:t xml:space="preserve"> </w:t>
      </w:r>
      <w:r>
        <w:rPr/>
        <w:t xml:space="preserve"> защиты рефератов и демонстрации презентаций.</w:t>
      </w:r>
    </w:p>
    <w:p>
      <w:pPr/>
      <w:r>
        <w:rPr/>
        <w:t xml:space="preserve">Рекомендации по подготовке к</w:t>
      </w:r>
      <w:r>
        <w:rPr/>
        <w:t xml:space="preserve"> </w:t>
      </w:r>
      <w:r>
        <w:rPr/>
        <w:t xml:space="preserve"> практическим занятиям.</w:t>
      </w:r>
    </w:p>
    <w:p>
      <w:pPr>
        <w:numPr>
          <w:ilvl w:val="0"/>
          <w:numId w:val="5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5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5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5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5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</w:t>
      </w:r>
      <w:r>
        <w:rPr/>
        <w:t xml:space="preserve"> </w:t>
      </w:r>
      <w:r>
        <w:rPr/>
        <w:t xml:space="preserve"> экзамену по дисциплине </w:t>
      </w:r>
      <w:r>
        <w:rPr/>
        <w:t xml:space="preserve"> </w:t>
      </w:r>
      <w:r>
        <w:rPr/>
        <w:t xml:space="preserve">является посещение им лекций и практических занятий. Вопросы к </w:t>
      </w:r>
      <w:r>
        <w:rPr/>
        <w:t xml:space="preserve"> </w:t>
      </w:r>
      <w:r>
        <w:rPr/>
        <w:t xml:space="preserve">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</w:t>
      </w:r>
      <w:r>
        <w:rPr/>
        <w:t xml:space="preserve"> </w:t>
      </w:r>
      <w:r>
        <w:rPr/>
        <w:t xml:space="preserve"> необходимо учитывать, что занятия делятся на лекции и практическую часть. В ходе лекций преподаватель</w:t>
      </w:r>
      <w:r>
        <w:rPr/>
        <w:t xml:space="preserve"> </w:t>
      </w:r>
      <w:r>
        <w:rPr/>
        <w:t xml:space="preserve"> знакомит студентов с необходимым терминологическим аппаратом, формулирует и разбирает</w:t>
      </w:r>
      <w:r>
        <w:rPr/>
        <w:t xml:space="preserve"> </w:t>
      </w:r>
      <w:r>
        <w:rPr/>
        <w:t xml:space="preserve"> наиболее сложные проблемы. Отдельные темы курса </w:t>
      </w:r>
      <w:r>
        <w:rPr/>
        <w:t xml:space="preserve"> </w:t>
      </w:r>
      <w:r>
        <w:rPr/>
        <w:t xml:space="preserve">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</w:t>
      </w:r>
      <w:r>
        <w:rPr/>
        <w:t xml:space="preserve"> </w:t>
      </w:r>
      <w:r>
        <w:rPr/>
        <w:t xml:space="preserve">подготовки</w:t>
      </w:r>
      <w:r>
        <w:rPr/>
        <w:t xml:space="preserve"> </w:t>
      </w:r>
      <w:r>
        <w:rPr/>
        <w:t xml:space="preserve"> к  экзамену. Проведение практических занятий целесообразно строить следующим образом:</w:t>
      </w:r>
    </w:p>
    <w:p>
      <w:pPr>
        <w:numPr>
          <w:ilvl w:val="0"/>
          <w:numId w:val="6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6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6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      4.Формулирование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</w:t>
      </w:r>
      <w:r>
        <w:rPr/>
        <w:t xml:space="preserve">Реферат завершается списком использованной литературы.</w:t>
      </w:r>
    </w:p>
    <w:p>
      <w:pPr/>
      <w:r>
        <w:rPr>
          <w:b w:val="1"/>
          <w:bCs w:val="1"/>
        </w:rPr>
        <w:t xml:space="preserve"> </w:t>
      </w:r>
      <w:r>
        <w:rPr/>
        <w:t xml:space="preserve">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  <w:r>
        <w:rPr/>
        <w:t xml:space="preserve"> </w:t>
      </w:r>
      <w:r>
        <w:rPr/>
        <w:t xml:space="preserve">Подробно оценочные средства</w:t>
      </w:r>
      <w:r>
        <w:rPr/>
        <w:t xml:space="preserve"> </w:t>
      </w:r>
      <w:r>
        <w:rPr/>
        <w:t xml:space="preserve">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Дубровский, В. И. Гигиена физического воспитания и спорта : учебник для студентов средних и высших учебных заведений по физической культуре / В. И. Дубровский. - Москва : ВЛАДОС, 2003. - 510 с.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Коваль, В. И. Гигиена физического воспитания и спорта : учебник для студентов высших учебных заведений / В. И. Коваль, Т. А. Родионова. - Москва : Академия, 2010. - 316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Вайнбаум, Я. С. Гигиена физического воспитания и спорта : учебное пособие для студентов вузов, обучающихся по специальности 033100 - Физическая культура / Я. С. Вайнбаум, В. И. Коваль, Т. А. Родионова. - Москва : Академия, 2003. - 236 с.</w:t>
      </w:r>
    </w:p>
    <w:p>
      <w:pPr>
        <w:numPr>
          <w:ilvl w:val="0"/>
          <w:numId w:val="8"/>
        </w:numPr>
      </w:pPr>
      <w:r>
        <w:rPr/>
        <w:t xml:space="preserve">Гигиеническая оценка влияния на организм человека ультрафиолетового излучения : учебное пособие по курсу «Гигиена и экология человека» для студентов медицинского факультета, обучающихся по специальностям «Лечебное дело» и «Педиатрия» / сост.: В. Ф. Стафеев, Т. Н. Хилков. — Петрозаводск : Издательство ПетрГУ, 2015. — 52 с.</w:t>
      </w:r>
      <w:r>
        <w:rPr/>
        <w:t xml:space="preserve"> </w:t>
      </w:r>
    </w:p>
    <w:p>
      <w:pPr/>
      <w:r>
        <w:rPr/>
        <w:t xml:space="preserve">Источник:</w:t>
      </w:r>
      <w:r>
        <w:rPr/>
        <w:t xml:space="preserve"> </w:t>
      </w:r>
      <w:hyperlink r:id="rId7" w:history="1">
        <w:r>
          <w:rPr/>
          <w:t xml:space="preserve">http://elibrary.karelia.ru/book.shtml?id=28556#t20c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0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1" w:history="1">
        <w:r>
          <w:rPr/>
          <w:t xml:space="preserve">https://moodle2.petrsu.ru</w:t>
        </w:r>
      </w:hyperlink>
      <w:r>
        <w:rPr/>
        <w:t xml:space="preserve"> ), WebCT (</w:t>
      </w:r>
      <w:hyperlink r:id="rId12" w:history="1">
        <w:r>
          <w:rPr/>
          <w:t xml:space="preserve">https://webct.ru</w:t>
        </w:r>
      </w:hyperlink>
      <w:r>
        <w:rPr/>
        <w:t xml:space="preserve"> ), Blackboard (</w:t>
      </w:r>
      <w:hyperlink r:id="rId1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 E-nano (</w:t>
      </w:r>
      <w:hyperlink r:id="rId3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C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5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7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7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C1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00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2C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8D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8E0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8556#t20c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iias.petrsu.ru" TargetMode="External"/><Relationship Id="rId10" Type="http://schemas.openxmlformats.org/officeDocument/2006/relationships/hyperlink" Target="https://edu.petrsu.ru" TargetMode="External"/><Relationship Id="rId11" Type="http://schemas.openxmlformats.org/officeDocument/2006/relationships/hyperlink" Target="https://moodle2.petrsu.ru" TargetMode="External"/><Relationship Id="rId12" Type="http://schemas.openxmlformats.org/officeDocument/2006/relationships/hyperlink" Target="https://webct.ru" TargetMode="External"/><Relationship Id="rId13" Type="http://schemas.openxmlformats.org/officeDocument/2006/relationships/hyperlink" Target="https://blackboard.petrsu.ru" TargetMode="External"/><Relationship Id="rId14" Type="http://schemas.openxmlformats.org/officeDocument/2006/relationships/hyperlink" Target="https://WebTutor.petrsu.ru" TargetMode="External"/><Relationship Id="rId15" Type="http://schemas.openxmlformats.org/officeDocument/2006/relationships/hyperlink" Target="https://portfolio.petrsu.ru" TargetMode="External"/><Relationship Id="rId16" Type="http://schemas.openxmlformats.org/officeDocument/2006/relationships/hyperlink" Target="https://library.petrsu.ru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facebook.com/petrsunews" TargetMode="External"/><Relationship Id="rId23" Type="http://schemas.openxmlformats.org/officeDocument/2006/relationships/hyperlink" Target="https://twitter.com/PetrSU_news" TargetMode="External"/><Relationship Id="rId24" Type="http://schemas.openxmlformats.org/officeDocument/2006/relationships/hyperlink" Target="https://www.youtube.com/channel/UCF6X8SpjmB8v2X6KGZBJNwA" TargetMode="External"/><Relationship Id="rId25" Type="http://schemas.openxmlformats.org/officeDocument/2006/relationships/hyperlink" Target="https://www.biblioclub.ru" TargetMode="External"/><Relationship Id="rId26" Type="http://schemas.openxmlformats.org/officeDocument/2006/relationships/hyperlink" Target="https://e.lanbook.com" TargetMode="External"/><Relationship Id="rId27" Type="http://schemas.openxmlformats.org/officeDocument/2006/relationships/hyperlink" Target="https://www.studentlibrary.ru" TargetMode="External"/><Relationship Id="rId28" Type="http://schemas.openxmlformats.org/officeDocument/2006/relationships/hyperlink" Target="https://www.rosmedlib.ru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2026-04-23T20:43:51+03:00</dcterms:created>
  <dcterms:modified xsi:type="dcterms:W3CDTF">2026-04-23T20:43:51+03:00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